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DDD1F" w14:textId="77777777" w:rsidR="002F0230" w:rsidRPr="002F0230" w:rsidRDefault="002F0230" w:rsidP="002F0230">
      <w:pPr>
        <w:suppressAutoHyphens/>
        <w:autoSpaceDN w:val="0"/>
        <w:spacing w:after="0" w:line="240" w:lineRule="auto"/>
        <w:jc w:val="right"/>
        <w:textAlignment w:val="baseline"/>
        <w:rPr>
          <w:rFonts w:ascii="Garamond" w:eastAsia="Calibri" w:hAnsi="Garamond" w:cs="Times New Roman"/>
          <w:b/>
          <w:noProof/>
          <w:kern w:val="0"/>
          <w:sz w:val="28"/>
          <w:szCs w:val="28"/>
          <w:lang w:val="en-GB"/>
          <w14:ligatures w14:val="none"/>
        </w:rPr>
      </w:pPr>
      <w:r w:rsidRPr="002F0230">
        <w:rPr>
          <w:rFonts w:ascii="Garamond" w:eastAsia="Calibri" w:hAnsi="Garamond" w:cs="Times New Roman"/>
          <w:b/>
          <w:noProof/>
          <w:kern w:val="0"/>
          <w:sz w:val="28"/>
          <w:szCs w:val="28"/>
          <w:lang w:val="en-GB"/>
          <w14:ligatures w14:val="none"/>
        </w:rPr>
        <w:t>PRILOG I</w:t>
      </w:r>
    </w:p>
    <w:p w14:paraId="3948D5BD" w14:textId="77777777" w:rsidR="002F0230" w:rsidRPr="002F0230" w:rsidRDefault="002F0230" w:rsidP="002F0230">
      <w:pPr>
        <w:suppressAutoHyphens/>
        <w:autoSpaceDN w:val="0"/>
        <w:spacing w:after="0" w:line="240" w:lineRule="auto"/>
        <w:jc w:val="right"/>
        <w:textAlignment w:val="baseline"/>
        <w:rPr>
          <w:rFonts w:ascii="Garamond" w:eastAsia="Calibri" w:hAnsi="Garamond" w:cs="Times New Roman"/>
          <w:b/>
          <w:noProof/>
          <w:kern w:val="0"/>
          <w:sz w:val="24"/>
          <w:szCs w:val="24"/>
          <w:lang w:val="en-GB"/>
          <w14:ligatures w14:val="none"/>
        </w:rPr>
      </w:pPr>
    </w:p>
    <w:p w14:paraId="3A3C8795" w14:textId="77777777" w:rsidR="002F0230" w:rsidRPr="002F0230" w:rsidRDefault="002F0230" w:rsidP="002F0230">
      <w:pPr>
        <w:suppressAutoHyphens/>
        <w:autoSpaceDN w:val="0"/>
        <w:spacing w:after="0" w:line="240" w:lineRule="auto"/>
        <w:jc w:val="right"/>
        <w:textAlignment w:val="baseline"/>
        <w:rPr>
          <w:rFonts w:ascii="Garamond" w:eastAsia="Calibri" w:hAnsi="Garamond" w:cs="Times New Roman"/>
          <w:b/>
          <w:noProof/>
          <w:kern w:val="0"/>
          <w:sz w:val="24"/>
          <w:szCs w:val="24"/>
          <w:lang w:val="en-GB"/>
          <w14:ligatures w14:val="none"/>
        </w:rPr>
      </w:pPr>
    </w:p>
    <w:p w14:paraId="3F2A2364"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u w:val="single"/>
          <w:lang w:val="en-GB"/>
          <w14:ligatures w14:val="none"/>
        </w:rPr>
      </w:pPr>
      <w:r w:rsidRPr="002F0230">
        <w:rPr>
          <w:rFonts w:ascii="Garamond" w:eastAsia="Calibri" w:hAnsi="Garamond" w:cs="Times New Roman"/>
          <w:b/>
          <w:noProof/>
          <w:kern w:val="0"/>
          <w:sz w:val="24"/>
          <w:szCs w:val="24"/>
          <w:u w:val="single"/>
          <w:lang w:val="en-GB"/>
          <w14:ligatures w14:val="none"/>
        </w:rPr>
        <w:t>OBRAZLOŽENJE OPĆEG DIJELA IZVJEŠTAJA O IZVRŠENJU PRORAČUNA</w:t>
      </w:r>
    </w:p>
    <w:p w14:paraId="4E9C7903"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63DB3F14"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6D0FDE0B" w14:textId="77777777" w:rsidR="002F0230" w:rsidRDefault="002F0230" w:rsidP="002F0230">
      <w:pPr>
        <w:numPr>
          <w:ilvl w:val="0"/>
          <w:numId w:val="3"/>
        </w:numPr>
        <w:suppressAutoHyphens/>
        <w:autoSpaceDN w:val="0"/>
        <w:spacing w:after="0" w:line="240" w:lineRule="auto"/>
        <w:ind w:left="709"/>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OBRAZLOŽENJE OSTVARENJA PRIHODA I RASHODA, PRIMITAKA I IZDATAKA</w:t>
      </w:r>
    </w:p>
    <w:p w14:paraId="09FEC7C5" w14:textId="77777777" w:rsidR="0058607E" w:rsidRPr="002F0230" w:rsidRDefault="0058607E" w:rsidP="0058607E">
      <w:pPr>
        <w:suppressAutoHyphens/>
        <w:autoSpaceDN w:val="0"/>
        <w:spacing w:after="0" w:line="240" w:lineRule="auto"/>
        <w:ind w:left="709"/>
        <w:contextualSpacing/>
        <w:textAlignment w:val="baseline"/>
        <w:rPr>
          <w:rFonts w:ascii="Garamond" w:eastAsia="Calibri" w:hAnsi="Garamond" w:cs="Times New Roman"/>
          <w:b/>
          <w:noProof/>
          <w:kern w:val="0"/>
          <w:sz w:val="24"/>
          <w:szCs w:val="24"/>
          <w:lang w:val="en-GB"/>
          <w14:ligatures w14:val="none"/>
        </w:rPr>
      </w:pPr>
    </w:p>
    <w:p w14:paraId="14C64EE6" w14:textId="77777777" w:rsidR="002F0230" w:rsidRPr="002F0230" w:rsidRDefault="002F0230" w:rsidP="002F0230">
      <w:pPr>
        <w:suppressAutoHyphens/>
        <w:autoSpaceDN w:val="0"/>
        <w:spacing w:after="0" w:line="240" w:lineRule="auto"/>
        <w:ind w:left="720"/>
        <w:contextualSpacing/>
        <w:textAlignment w:val="baseline"/>
        <w:rPr>
          <w:rFonts w:ascii="Garamond" w:eastAsia="Calibri" w:hAnsi="Garamond" w:cs="Times New Roman"/>
          <w:b/>
          <w:noProof/>
          <w:kern w:val="0"/>
          <w:sz w:val="24"/>
          <w:szCs w:val="24"/>
          <w:lang w:val="en-GB"/>
          <w14:ligatures w14:val="none"/>
        </w:rPr>
      </w:pPr>
    </w:p>
    <w:p w14:paraId="16CD8D9F"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Odredbom članka 88. Zakona o proračunu („Narodne novine“, broj 144/21) i Pravilnikom o polugodišnjem i godišnjem izvještaju o izvršenju proračuna („Narodne novine“ 85/23) propisana je obveza upravnog tijela za financije da izradi polugodišnji izvještaj o izvršenju proračuna, te obveza izvršenog tijela da isti podnese predstavničkom tijelu na donošenje do 30. rujna tekuće godine. </w:t>
      </w:r>
    </w:p>
    <w:p w14:paraId="66BECBD9"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p>
    <w:p w14:paraId="409F41C9" w14:textId="7C05BC84"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Tijekom 202</w:t>
      </w:r>
      <w:r w:rsidR="00762F79">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godine financiranje javnih rashoda Općine Tinjan vršeno je temeljem sljedećih financijsko-planskih dokumenata: </w:t>
      </w:r>
    </w:p>
    <w:p w14:paraId="2B923439" w14:textId="4EAF5565" w:rsidR="002F0230" w:rsidRDefault="002F0230" w:rsidP="002F0230">
      <w:pPr>
        <w:numPr>
          <w:ilvl w:val="0"/>
          <w:numId w:val="7"/>
        </w:numPr>
        <w:suppressAutoHyphens/>
        <w:autoSpaceDN w:val="0"/>
        <w:spacing w:after="0" w:line="276" w:lineRule="auto"/>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Proračun Općine Tinjan za 202</w:t>
      </w:r>
      <w:r w:rsidR="00762F79">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godinu donesen na sjednici Općinskog vijeća dana </w:t>
      </w:r>
      <w:r w:rsidR="00250282">
        <w:rPr>
          <w:rFonts w:ascii="Garamond" w:eastAsia="Times New Roman" w:hAnsi="Garamond" w:cs="Times New Roman"/>
          <w:noProof/>
          <w:kern w:val="0"/>
          <w:sz w:val="24"/>
          <w:szCs w:val="24"/>
          <w:lang w:val="en-GB"/>
          <w14:ligatures w14:val="none"/>
        </w:rPr>
        <w:t>1</w:t>
      </w:r>
      <w:r w:rsidR="00762F79">
        <w:rPr>
          <w:rFonts w:ascii="Garamond" w:eastAsia="Times New Roman" w:hAnsi="Garamond" w:cs="Times New Roman"/>
          <w:noProof/>
          <w:kern w:val="0"/>
          <w:sz w:val="24"/>
          <w:szCs w:val="24"/>
          <w:lang w:val="en-GB"/>
          <w14:ligatures w14:val="none"/>
        </w:rPr>
        <w:t>1</w:t>
      </w:r>
      <w:r w:rsidRPr="002F0230">
        <w:rPr>
          <w:rFonts w:ascii="Garamond" w:eastAsia="Times New Roman" w:hAnsi="Garamond" w:cs="Times New Roman"/>
          <w:noProof/>
          <w:kern w:val="0"/>
          <w:sz w:val="24"/>
          <w:szCs w:val="24"/>
          <w:lang w:val="en-GB"/>
          <w14:ligatures w14:val="none"/>
        </w:rPr>
        <w:t>. prosinca 202</w:t>
      </w:r>
      <w:r w:rsidR="00762F79">
        <w:rPr>
          <w:rFonts w:ascii="Garamond" w:eastAsia="Times New Roman" w:hAnsi="Garamond" w:cs="Times New Roman"/>
          <w:noProof/>
          <w:kern w:val="0"/>
          <w:sz w:val="24"/>
          <w:szCs w:val="24"/>
          <w:lang w:val="en-GB"/>
          <w14:ligatures w14:val="none"/>
        </w:rPr>
        <w:t>5</w:t>
      </w:r>
      <w:r w:rsidRPr="002F0230">
        <w:rPr>
          <w:rFonts w:ascii="Garamond" w:eastAsia="Times New Roman" w:hAnsi="Garamond" w:cs="Times New Roman"/>
          <w:noProof/>
          <w:kern w:val="0"/>
          <w:sz w:val="24"/>
          <w:szCs w:val="24"/>
          <w:lang w:val="en-GB"/>
          <w14:ligatures w14:val="none"/>
        </w:rPr>
        <w:t xml:space="preserve">. godine u iznosu od </w:t>
      </w:r>
      <w:r w:rsidR="00762F79">
        <w:rPr>
          <w:rFonts w:ascii="Garamond" w:eastAsia="Times New Roman" w:hAnsi="Garamond" w:cs="Times New Roman"/>
          <w:noProof/>
          <w:kern w:val="0"/>
          <w:sz w:val="24"/>
          <w:szCs w:val="24"/>
          <w:lang w:val="en-GB"/>
          <w14:ligatures w14:val="none"/>
        </w:rPr>
        <w:t>5.170.608,00</w:t>
      </w:r>
      <w:r w:rsidRPr="002F0230">
        <w:rPr>
          <w:rFonts w:ascii="Garamond" w:eastAsia="Times New Roman" w:hAnsi="Garamond" w:cs="Times New Roman"/>
          <w:noProof/>
          <w:kern w:val="0"/>
          <w:sz w:val="24"/>
          <w:szCs w:val="24"/>
          <w:lang w:val="en-GB"/>
          <w14:ligatures w14:val="none"/>
        </w:rPr>
        <w:t xml:space="preserve"> eura, objavljen u „Službenim novinama Općine Tinjan“ broj </w:t>
      </w:r>
      <w:r w:rsidR="00762F79">
        <w:rPr>
          <w:rFonts w:ascii="Garamond" w:eastAsia="Times New Roman" w:hAnsi="Garamond" w:cs="Times New Roman"/>
          <w:noProof/>
          <w:kern w:val="0"/>
          <w:sz w:val="24"/>
          <w:szCs w:val="24"/>
          <w:lang w:val="en-GB"/>
          <w14:ligatures w14:val="none"/>
        </w:rPr>
        <w:t>12</w:t>
      </w:r>
      <w:r w:rsidRPr="002F0230">
        <w:rPr>
          <w:rFonts w:ascii="Garamond" w:eastAsia="Times New Roman" w:hAnsi="Garamond" w:cs="Times New Roman"/>
          <w:noProof/>
          <w:kern w:val="0"/>
          <w:sz w:val="24"/>
          <w:szCs w:val="24"/>
          <w:lang w:val="en-GB"/>
          <w14:ligatures w14:val="none"/>
        </w:rPr>
        <w:t>/2</w:t>
      </w:r>
      <w:r w:rsidR="0058607E">
        <w:rPr>
          <w:rFonts w:ascii="Garamond" w:eastAsia="Times New Roman" w:hAnsi="Garamond" w:cs="Times New Roman"/>
          <w:noProof/>
          <w:kern w:val="0"/>
          <w:sz w:val="24"/>
          <w:szCs w:val="24"/>
          <w:lang w:val="en-GB"/>
          <w14:ligatures w14:val="none"/>
        </w:rPr>
        <w:t>02</w:t>
      </w:r>
      <w:r w:rsidR="00762F79">
        <w:rPr>
          <w:rFonts w:ascii="Garamond" w:eastAsia="Times New Roman" w:hAnsi="Garamond" w:cs="Times New Roman"/>
          <w:noProof/>
          <w:kern w:val="0"/>
          <w:sz w:val="24"/>
          <w:szCs w:val="24"/>
          <w:lang w:val="en-GB"/>
          <w14:ligatures w14:val="none"/>
        </w:rPr>
        <w:t>5</w:t>
      </w:r>
      <w:r w:rsidRPr="002F0230">
        <w:rPr>
          <w:rFonts w:ascii="Garamond" w:eastAsia="Times New Roman" w:hAnsi="Garamond" w:cs="Times New Roman"/>
          <w:noProof/>
          <w:kern w:val="0"/>
          <w:sz w:val="24"/>
          <w:szCs w:val="24"/>
          <w:lang w:val="en-GB"/>
          <w14:ligatures w14:val="none"/>
        </w:rPr>
        <w:t xml:space="preserve">; </w:t>
      </w:r>
    </w:p>
    <w:p w14:paraId="41776C8F" w14:textId="50846438" w:rsidR="00762F79" w:rsidRPr="00762F79" w:rsidRDefault="00762F79" w:rsidP="002F0230">
      <w:pPr>
        <w:numPr>
          <w:ilvl w:val="0"/>
          <w:numId w:val="7"/>
        </w:numPr>
        <w:suppressAutoHyphens/>
        <w:autoSpaceDN w:val="0"/>
        <w:spacing w:after="0" w:line="276" w:lineRule="auto"/>
        <w:contextualSpacing/>
        <w:jc w:val="both"/>
        <w:textAlignment w:val="baseline"/>
        <w:rPr>
          <w:rFonts w:ascii="Garamond" w:eastAsia="Times New Roman" w:hAnsi="Garamond" w:cs="Times New Roman"/>
          <w:noProof/>
          <w:kern w:val="0"/>
          <w:sz w:val="24"/>
          <w:szCs w:val="24"/>
          <w:lang w:val="en-GB"/>
          <w14:ligatures w14:val="none"/>
        </w:rPr>
      </w:pPr>
      <w:r>
        <w:rPr>
          <w:rFonts w:ascii="Garamond" w:eastAsia="Times New Roman" w:hAnsi="Garamond" w:cs="Times New Roman"/>
          <w:noProof/>
          <w:kern w:val="0"/>
          <w:sz w:val="24"/>
          <w:szCs w:val="24"/>
          <w:lang w:val="en-GB"/>
          <w14:ligatures w14:val="none"/>
        </w:rPr>
        <w:t xml:space="preserve">Odluka o preraspodijeli planiranih sredstava Proračuna Općine Tinjan za 2026. </w:t>
      </w:r>
      <w:r w:rsidR="0076574D">
        <w:rPr>
          <w:rFonts w:ascii="Garamond" w:eastAsia="Times New Roman" w:hAnsi="Garamond" w:cs="Times New Roman"/>
          <w:noProof/>
          <w:kern w:val="0"/>
          <w:sz w:val="24"/>
          <w:szCs w:val="24"/>
          <w:lang w:val="en-GB"/>
          <w14:ligatures w14:val="none"/>
        </w:rPr>
        <w:t>g</w:t>
      </w:r>
      <w:r>
        <w:rPr>
          <w:rFonts w:ascii="Garamond" w:eastAsia="Times New Roman" w:hAnsi="Garamond" w:cs="Times New Roman"/>
          <w:noProof/>
          <w:kern w:val="0"/>
          <w:sz w:val="24"/>
          <w:szCs w:val="24"/>
          <w:lang w:val="en-GB"/>
          <w14:ligatures w14:val="none"/>
        </w:rPr>
        <w:t>odinu done</w:t>
      </w:r>
      <w:r w:rsidR="0076574D">
        <w:rPr>
          <w:rFonts w:ascii="Garamond" w:eastAsia="Times New Roman" w:hAnsi="Garamond" w:cs="Times New Roman"/>
          <w:noProof/>
          <w:kern w:val="0"/>
          <w:sz w:val="24"/>
          <w:szCs w:val="24"/>
          <w:lang w:val="en-GB"/>
          <w14:ligatures w14:val="none"/>
        </w:rPr>
        <w:t>sena</w:t>
      </w:r>
      <w:r>
        <w:rPr>
          <w:rFonts w:ascii="Garamond" w:eastAsia="Times New Roman" w:hAnsi="Garamond" w:cs="Times New Roman"/>
          <w:noProof/>
          <w:kern w:val="0"/>
          <w:sz w:val="24"/>
          <w:szCs w:val="24"/>
          <w:lang w:val="en-GB"/>
          <w14:ligatures w14:val="none"/>
        </w:rPr>
        <w:t xml:space="preserve"> dana 01.04.2026.</w:t>
      </w:r>
      <w:r w:rsidR="0076574D">
        <w:rPr>
          <w:rFonts w:ascii="Garamond" w:eastAsia="Times New Roman" w:hAnsi="Garamond" w:cs="Times New Roman"/>
          <w:noProof/>
          <w:kern w:val="0"/>
          <w:sz w:val="24"/>
          <w:szCs w:val="24"/>
          <w:lang w:val="en-GB"/>
          <w14:ligatures w14:val="none"/>
        </w:rPr>
        <w:t xml:space="preserve"> od strane načelnika.</w:t>
      </w:r>
    </w:p>
    <w:p w14:paraId="22EA31B2"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Člankom 76. i 77. Zakona o proračunu i člankom 4. i 42. Pravilnika o polugodišnjem i godišnjem izvještaju o izvršenju proračuna utvrđeno je da polugodišnji izvještaj o izvršenju proračuna jedinice lokalne samouprave sadrži: </w:t>
      </w:r>
    </w:p>
    <w:p w14:paraId="0D813BFB"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 opći dio proračuna </w:t>
      </w:r>
    </w:p>
    <w:p w14:paraId="31E6B625"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 posebni dio proračuna </w:t>
      </w:r>
    </w:p>
    <w:p w14:paraId="7AE6787D"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obrazloženje općeg dijela proračuna</w:t>
      </w:r>
    </w:p>
    <w:p w14:paraId="76A94573" w14:textId="77777777" w:rsidR="002F0230" w:rsidRPr="002F0230" w:rsidRDefault="002F0230" w:rsidP="002F0230">
      <w:pPr>
        <w:suppressAutoHyphens/>
        <w:autoSpaceDN w:val="0"/>
        <w:spacing w:line="240" w:lineRule="auto"/>
        <w:ind w:left="349" w:right="-1"/>
        <w:jc w:val="both"/>
        <w:textAlignment w:val="baseline"/>
        <w:rPr>
          <w:rFonts w:ascii="Garamond" w:eastAsia="Calibri" w:hAnsi="Garamond" w:cs="Times New Roman"/>
          <w:b/>
          <w:noProof/>
          <w:kern w:val="0"/>
          <w:sz w:val="24"/>
          <w:szCs w:val="24"/>
          <w:u w:val="single"/>
          <w:lang w:val="en-GB"/>
          <w14:ligatures w14:val="none"/>
        </w:rPr>
      </w:pPr>
      <w:r w:rsidRPr="002F0230">
        <w:rPr>
          <w:rFonts w:ascii="Garamond" w:eastAsia="Times New Roman" w:hAnsi="Garamond" w:cs="Times New Roman"/>
          <w:noProof/>
          <w:kern w:val="0"/>
          <w:sz w:val="24"/>
          <w:szCs w:val="24"/>
          <w:lang w:val="en-GB"/>
          <w14:ligatures w14:val="none"/>
        </w:rPr>
        <w:t>• posebne izvještaje (Izvještaj o korištenju proračunske zalihe, Izvještaj o zaduživanju na domaćem i stranom tržištu novca i kapitala, Izvještaj o danim jamstvima i plaćanjima po protestiranim jamstvima)</w:t>
      </w:r>
    </w:p>
    <w:p w14:paraId="56DA384C" w14:textId="77777777" w:rsidR="002F0230" w:rsidRPr="002F0230" w:rsidRDefault="002F0230" w:rsidP="002F0230">
      <w:pPr>
        <w:suppressAutoHyphens/>
        <w:autoSpaceDN w:val="0"/>
        <w:spacing w:after="0" w:line="276" w:lineRule="auto"/>
        <w:contextualSpacing/>
        <w:jc w:val="both"/>
        <w:textAlignment w:val="baseline"/>
        <w:rPr>
          <w:rFonts w:ascii="Garamond" w:eastAsia="Times New Roman" w:hAnsi="Garamond" w:cs="Times New Roman"/>
          <w:noProof/>
          <w:kern w:val="0"/>
          <w:sz w:val="24"/>
          <w:szCs w:val="24"/>
          <w:lang w:val="en-GB"/>
          <w14:ligatures w14:val="none"/>
        </w:rPr>
      </w:pPr>
    </w:p>
    <w:p w14:paraId="0CAEAEA1" w14:textId="10FD0CFD"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skladu s odredbama Zakona i Pravilnika, u općem i posebnom dijelu Proračuna prezentirani su podaci o planiranim prihodima i primicima, te rashodima i izdacima kroz Izvorni plan</w:t>
      </w:r>
      <w:r w:rsidR="0058607E">
        <w:rPr>
          <w:rFonts w:ascii="Garamond" w:eastAsia="Times New Roman" w:hAnsi="Garamond" w:cs="Times New Roman"/>
          <w:noProof/>
          <w:kern w:val="0"/>
          <w:sz w:val="24"/>
          <w:szCs w:val="24"/>
          <w:lang w:val="en-GB"/>
          <w14:ligatures w14:val="none"/>
        </w:rPr>
        <w:t xml:space="preserve"> ili rebalans</w:t>
      </w:r>
      <w:r w:rsidRPr="002F0230">
        <w:rPr>
          <w:rFonts w:ascii="Garamond" w:eastAsia="Times New Roman" w:hAnsi="Garamond" w:cs="Times New Roman"/>
          <w:noProof/>
          <w:kern w:val="0"/>
          <w:sz w:val="24"/>
          <w:szCs w:val="24"/>
          <w:lang w:val="en-GB"/>
          <w14:ligatures w14:val="none"/>
        </w:rPr>
        <w:t xml:space="preserve"> (Proračun Općine Tinjan), Tekući plan  i Ostvarenje u razdoblju siječanj – lipanj 202</w:t>
      </w:r>
      <w:r w:rsidR="007C1206">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godine. </w:t>
      </w:r>
    </w:p>
    <w:p w14:paraId="246E02FF"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p>
    <w:p w14:paraId="2B75C66E" w14:textId="2570ECEA" w:rsidR="002F0230" w:rsidRPr="002F0230" w:rsidRDefault="002F0230" w:rsidP="002F0230">
      <w:pPr>
        <w:suppressAutoHyphens/>
        <w:autoSpaceDN w:val="0"/>
        <w:spacing w:after="0" w:line="276" w:lineRule="auto"/>
        <w:ind w:firstLine="349"/>
        <w:contextualSpacing/>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općem dijelu prikazani su i usporedni podaci s polugodišnjim izvršenjem Proračuna u 202</w:t>
      </w:r>
      <w:r w:rsidR="007C1206">
        <w:rPr>
          <w:rFonts w:ascii="Garamond" w:eastAsia="Times New Roman" w:hAnsi="Garamond" w:cs="Times New Roman"/>
          <w:noProof/>
          <w:kern w:val="0"/>
          <w:sz w:val="24"/>
          <w:szCs w:val="24"/>
          <w:lang w:val="en-GB"/>
          <w14:ligatures w14:val="none"/>
        </w:rPr>
        <w:t>5</w:t>
      </w:r>
      <w:r w:rsidRPr="002F0230">
        <w:rPr>
          <w:rFonts w:ascii="Garamond" w:eastAsia="Times New Roman" w:hAnsi="Garamond" w:cs="Times New Roman"/>
          <w:noProof/>
          <w:kern w:val="0"/>
          <w:sz w:val="24"/>
          <w:szCs w:val="24"/>
          <w:lang w:val="en-GB"/>
          <w14:ligatures w14:val="none"/>
        </w:rPr>
        <w:t xml:space="preserve">. </w:t>
      </w:r>
      <w:r w:rsidR="0058607E">
        <w:rPr>
          <w:rFonts w:ascii="Garamond" w:eastAsia="Times New Roman" w:hAnsi="Garamond" w:cs="Times New Roman"/>
          <w:noProof/>
          <w:kern w:val="0"/>
          <w:sz w:val="24"/>
          <w:szCs w:val="24"/>
          <w:lang w:val="en-GB"/>
          <w14:ligatures w14:val="none"/>
        </w:rPr>
        <w:t>g</w:t>
      </w:r>
      <w:r w:rsidRPr="002F0230">
        <w:rPr>
          <w:rFonts w:ascii="Garamond" w:eastAsia="Times New Roman" w:hAnsi="Garamond" w:cs="Times New Roman"/>
          <w:noProof/>
          <w:kern w:val="0"/>
          <w:sz w:val="24"/>
          <w:szCs w:val="24"/>
          <w:lang w:val="en-GB"/>
          <w14:ligatures w14:val="none"/>
        </w:rPr>
        <w:t>odini</w:t>
      </w:r>
      <w:r w:rsidR="0058607E">
        <w:rPr>
          <w:rFonts w:ascii="Garamond" w:eastAsia="Times New Roman" w:hAnsi="Garamond" w:cs="Times New Roman"/>
          <w:noProof/>
          <w:kern w:val="0"/>
          <w:sz w:val="24"/>
          <w:szCs w:val="24"/>
          <w:lang w:val="en-GB"/>
          <w14:ligatures w14:val="none"/>
        </w:rPr>
        <w:t xml:space="preserve"> za isto razdoblje, od siječnja do lipnja 202</w:t>
      </w:r>
      <w:r w:rsidR="007C1206">
        <w:rPr>
          <w:rFonts w:ascii="Garamond" w:eastAsia="Times New Roman" w:hAnsi="Garamond" w:cs="Times New Roman"/>
          <w:noProof/>
          <w:kern w:val="0"/>
          <w:sz w:val="24"/>
          <w:szCs w:val="24"/>
          <w:lang w:val="en-GB"/>
          <w14:ligatures w14:val="none"/>
        </w:rPr>
        <w:t>5</w:t>
      </w:r>
      <w:r w:rsidR="0058607E">
        <w:rPr>
          <w:rFonts w:ascii="Garamond" w:eastAsia="Times New Roman" w:hAnsi="Garamond" w:cs="Times New Roman"/>
          <w:noProof/>
          <w:kern w:val="0"/>
          <w:sz w:val="24"/>
          <w:szCs w:val="24"/>
          <w:lang w:val="en-GB"/>
          <w14:ligatures w14:val="none"/>
        </w:rPr>
        <w:t xml:space="preserve">. godine. </w:t>
      </w:r>
    </w:p>
    <w:p w14:paraId="604A42F9" w14:textId="77777777" w:rsidR="002F0230" w:rsidRPr="002F0230" w:rsidRDefault="002F0230"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1BF84292" w14:textId="77777777" w:rsidR="002F0230" w:rsidRDefault="002F0230"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6D09291A" w14:textId="77777777" w:rsidR="007C1206" w:rsidRDefault="007C1206"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653C3C66" w14:textId="77777777" w:rsidR="007C1206" w:rsidRDefault="007C1206"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2B00F273" w14:textId="77777777" w:rsidR="0058607E" w:rsidRDefault="0058607E"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70D47F5A" w14:textId="77777777" w:rsidR="0058607E" w:rsidRPr="002F0230" w:rsidRDefault="0058607E" w:rsidP="002F0230">
      <w:pPr>
        <w:suppressAutoHyphens/>
        <w:autoSpaceDN w:val="0"/>
        <w:spacing w:after="0" w:line="276" w:lineRule="auto"/>
        <w:ind w:firstLine="349"/>
        <w:contextualSpacing/>
        <w:jc w:val="both"/>
        <w:textAlignment w:val="baseline"/>
        <w:rPr>
          <w:rFonts w:ascii="Garamond" w:eastAsia="Calibri" w:hAnsi="Garamond" w:cs="Times New Roman"/>
          <w:b/>
          <w:noProof/>
          <w:kern w:val="0"/>
          <w:sz w:val="24"/>
          <w:szCs w:val="24"/>
          <w:lang w:val="en-GB"/>
          <w14:ligatures w14:val="none"/>
        </w:rPr>
      </w:pPr>
    </w:p>
    <w:p w14:paraId="1E1E9509"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16484460" w14:textId="77777777" w:rsidR="002F0230" w:rsidRPr="002F0230" w:rsidRDefault="002F0230" w:rsidP="002F0230">
      <w:pPr>
        <w:numPr>
          <w:ilvl w:val="1"/>
          <w:numId w:val="3"/>
        </w:numPr>
        <w:suppressAutoHyphens/>
        <w:autoSpaceDN w:val="0"/>
        <w:spacing w:after="0" w:line="240" w:lineRule="auto"/>
        <w:ind w:left="1134"/>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lastRenderedPageBreak/>
        <w:t>RAČUN PRIHODA I RASHODA</w:t>
      </w:r>
    </w:p>
    <w:p w14:paraId="6D73E300"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11D865D2" w14:textId="0EC8727F"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U izvještajnom razdoblju ostvareno je ukupno </w:t>
      </w:r>
      <w:r w:rsidR="0058607E">
        <w:rPr>
          <w:rFonts w:ascii="Garamond" w:eastAsia="Times New Roman" w:hAnsi="Garamond" w:cs="Times New Roman"/>
          <w:noProof/>
          <w:kern w:val="0"/>
          <w:sz w:val="24"/>
          <w:szCs w:val="24"/>
          <w:lang w:val="en-GB"/>
          <w14:ligatures w14:val="none"/>
        </w:rPr>
        <w:t>1.0</w:t>
      </w:r>
      <w:r w:rsidR="007C1206">
        <w:rPr>
          <w:rFonts w:ascii="Garamond" w:eastAsia="Times New Roman" w:hAnsi="Garamond" w:cs="Times New Roman"/>
          <w:noProof/>
          <w:kern w:val="0"/>
          <w:sz w:val="24"/>
          <w:szCs w:val="24"/>
          <w:lang w:val="en-GB"/>
          <w14:ligatures w14:val="none"/>
        </w:rPr>
        <w:t>97.627,37</w:t>
      </w:r>
      <w:r w:rsidRPr="002F0230">
        <w:rPr>
          <w:rFonts w:ascii="Garamond" w:eastAsia="Times New Roman" w:hAnsi="Garamond" w:cs="Times New Roman"/>
          <w:noProof/>
          <w:kern w:val="0"/>
          <w:sz w:val="24"/>
          <w:szCs w:val="24"/>
          <w:lang w:val="en-GB"/>
          <w14:ligatures w14:val="none"/>
        </w:rPr>
        <w:t xml:space="preserve"> eura prihoda, što čini </w:t>
      </w:r>
      <w:r w:rsidR="0058607E">
        <w:rPr>
          <w:rFonts w:ascii="Garamond" w:eastAsia="Times New Roman" w:hAnsi="Garamond" w:cs="Times New Roman"/>
          <w:noProof/>
          <w:kern w:val="0"/>
          <w:sz w:val="24"/>
          <w:szCs w:val="24"/>
          <w:lang w:val="en-GB"/>
          <w14:ligatures w14:val="none"/>
        </w:rPr>
        <w:t>26,</w:t>
      </w:r>
      <w:r w:rsidR="007C1206">
        <w:rPr>
          <w:rFonts w:ascii="Garamond" w:eastAsia="Times New Roman" w:hAnsi="Garamond" w:cs="Times New Roman"/>
          <w:noProof/>
          <w:kern w:val="0"/>
          <w:sz w:val="24"/>
          <w:szCs w:val="24"/>
          <w:lang w:val="en-GB"/>
          <w14:ligatures w14:val="none"/>
        </w:rPr>
        <w:t>31</w:t>
      </w:r>
      <w:r w:rsidRPr="002F0230">
        <w:rPr>
          <w:rFonts w:ascii="Garamond" w:eastAsia="Times New Roman" w:hAnsi="Garamond" w:cs="Times New Roman"/>
          <w:noProof/>
          <w:kern w:val="0"/>
          <w:sz w:val="24"/>
          <w:szCs w:val="24"/>
          <w:lang w:val="en-GB"/>
          <w14:ligatures w14:val="none"/>
        </w:rPr>
        <w:t>% ukupno planiranih prihoda u 202</w:t>
      </w:r>
      <w:r w:rsidR="007C1206">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godini, te </w:t>
      </w:r>
      <w:r w:rsidR="0058607E">
        <w:rPr>
          <w:rFonts w:ascii="Garamond" w:eastAsia="Times New Roman" w:hAnsi="Garamond" w:cs="Times New Roman"/>
          <w:noProof/>
          <w:kern w:val="0"/>
          <w:sz w:val="24"/>
          <w:szCs w:val="24"/>
          <w:lang w:val="en-GB"/>
          <w14:ligatures w14:val="none"/>
        </w:rPr>
        <w:t>1.0</w:t>
      </w:r>
      <w:r w:rsidR="007C1206">
        <w:rPr>
          <w:rFonts w:ascii="Garamond" w:eastAsia="Times New Roman" w:hAnsi="Garamond" w:cs="Times New Roman"/>
          <w:noProof/>
          <w:kern w:val="0"/>
          <w:sz w:val="24"/>
          <w:szCs w:val="24"/>
          <w:lang w:val="en-GB"/>
          <w14:ligatures w14:val="none"/>
        </w:rPr>
        <w:t>84.244,85</w:t>
      </w:r>
      <w:r w:rsidRPr="002F0230">
        <w:rPr>
          <w:rFonts w:ascii="Garamond" w:eastAsia="Times New Roman" w:hAnsi="Garamond" w:cs="Times New Roman"/>
          <w:noProof/>
          <w:kern w:val="0"/>
          <w:sz w:val="24"/>
          <w:szCs w:val="24"/>
          <w:lang w:val="en-GB"/>
          <w14:ligatures w14:val="none"/>
        </w:rPr>
        <w:t xml:space="preserve"> eura rashoda što čini 2</w:t>
      </w:r>
      <w:r w:rsidR="007C1206">
        <w:rPr>
          <w:rFonts w:ascii="Garamond" w:eastAsia="Times New Roman" w:hAnsi="Garamond" w:cs="Times New Roman"/>
          <w:noProof/>
          <w:kern w:val="0"/>
          <w:sz w:val="24"/>
          <w:szCs w:val="24"/>
          <w:lang w:val="en-GB"/>
          <w14:ligatures w14:val="none"/>
        </w:rPr>
        <w:t>1,19</w:t>
      </w:r>
      <w:r w:rsidRPr="002F0230">
        <w:rPr>
          <w:rFonts w:ascii="Garamond" w:eastAsia="Times New Roman" w:hAnsi="Garamond" w:cs="Times New Roman"/>
          <w:noProof/>
          <w:kern w:val="0"/>
          <w:sz w:val="24"/>
          <w:szCs w:val="24"/>
          <w:lang w:val="en-GB"/>
          <w14:ligatures w14:val="none"/>
        </w:rPr>
        <w:t>% ukupno planiranih rashoda u 202</w:t>
      </w:r>
      <w:r w:rsidR="007C1206">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godini.</w:t>
      </w:r>
    </w:p>
    <w:p w14:paraId="35C6F5A4" w14:textId="77777777" w:rsidR="002F0230" w:rsidRPr="002F0230" w:rsidRDefault="002F0230" w:rsidP="002F0230">
      <w:pPr>
        <w:suppressAutoHyphens/>
        <w:autoSpaceDN w:val="0"/>
        <w:spacing w:after="0" w:line="276" w:lineRule="auto"/>
        <w:ind w:firstLine="708"/>
        <w:jc w:val="both"/>
        <w:textAlignment w:val="baseline"/>
        <w:rPr>
          <w:rFonts w:ascii="Garamond" w:eastAsia="Calibri" w:hAnsi="Garamond" w:cs="Times New Roman"/>
          <w:b/>
          <w:noProof/>
          <w:kern w:val="0"/>
          <w:sz w:val="24"/>
          <w:szCs w:val="24"/>
          <w:lang w:val="en-GB"/>
          <w14:ligatures w14:val="none"/>
        </w:rPr>
      </w:pPr>
    </w:p>
    <w:p w14:paraId="2CCA71F1" w14:textId="50A40E73"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Usporedba ukupno ostvarenih prihoda i rashoda 202</w:t>
      </w:r>
      <w:r w:rsidR="007C1206">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godine sa ukupno ostvarenim prihodima i rashodima 202</w:t>
      </w:r>
      <w:r w:rsidR="007C1206">
        <w:rPr>
          <w:rFonts w:ascii="Garamond" w:eastAsia="Times New Roman" w:hAnsi="Garamond" w:cs="Times New Roman"/>
          <w:noProof/>
          <w:kern w:val="0"/>
          <w:sz w:val="24"/>
          <w:szCs w:val="24"/>
          <w:lang w:val="en-GB"/>
          <w14:ligatures w14:val="none"/>
        </w:rPr>
        <w:t>5</w:t>
      </w:r>
      <w:r w:rsidRPr="002F0230">
        <w:rPr>
          <w:rFonts w:ascii="Garamond" w:eastAsia="Times New Roman" w:hAnsi="Garamond" w:cs="Times New Roman"/>
          <w:noProof/>
          <w:kern w:val="0"/>
          <w:sz w:val="24"/>
          <w:szCs w:val="24"/>
          <w:lang w:val="en-GB"/>
          <w14:ligatures w14:val="none"/>
        </w:rPr>
        <w:t xml:space="preserve">. godine prikazana je u Grafičkom prikazu 1. </w:t>
      </w:r>
    </w:p>
    <w:p w14:paraId="6D81EA76" w14:textId="77777777"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p>
    <w:p w14:paraId="2C0CAEC0" w14:textId="7DCCB6C0" w:rsidR="002F0230" w:rsidRPr="002F0230" w:rsidRDefault="002F0230" w:rsidP="002F0230">
      <w:pPr>
        <w:suppressAutoHyphens/>
        <w:autoSpaceDN w:val="0"/>
        <w:spacing w:after="0" w:line="276" w:lineRule="auto"/>
        <w:ind w:firstLine="708"/>
        <w:textAlignment w:val="baseline"/>
        <w:rPr>
          <w:rFonts w:ascii="Garamond" w:eastAsia="Times New Roman" w:hAnsi="Garamond" w:cs="Times New Roman"/>
          <w:noProof/>
          <w:kern w:val="0"/>
          <w:sz w:val="20"/>
          <w:szCs w:val="20"/>
          <w:lang w:val="en-GB"/>
          <w14:ligatures w14:val="none"/>
        </w:rPr>
      </w:pPr>
      <w:r w:rsidRPr="002F0230">
        <w:rPr>
          <w:rFonts w:ascii="Garamond" w:eastAsia="Times New Roman" w:hAnsi="Garamond" w:cs="Times New Roman"/>
          <w:noProof/>
          <w:kern w:val="0"/>
          <w:sz w:val="20"/>
          <w:szCs w:val="20"/>
          <w:lang w:val="en-GB"/>
          <w14:ligatures w14:val="none"/>
        </w:rPr>
        <w:t>Grafički prikaz 1: Usporedba ostvarenih prihoda i rashoda 202</w:t>
      </w:r>
      <w:r w:rsidR="00B8703F">
        <w:rPr>
          <w:rFonts w:ascii="Garamond" w:eastAsia="Times New Roman" w:hAnsi="Garamond" w:cs="Times New Roman"/>
          <w:noProof/>
          <w:kern w:val="0"/>
          <w:sz w:val="20"/>
          <w:szCs w:val="20"/>
          <w:lang w:val="en-GB"/>
          <w14:ligatures w14:val="none"/>
        </w:rPr>
        <w:t>5</w:t>
      </w:r>
      <w:r w:rsidRPr="002F0230">
        <w:rPr>
          <w:rFonts w:ascii="Garamond" w:eastAsia="Times New Roman" w:hAnsi="Garamond" w:cs="Times New Roman"/>
          <w:noProof/>
          <w:kern w:val="0"/>
          <w:sz w:val="20"/>
          <w:szCs w:val="20"/>
          <w:lang w:val="en-GB"/>
          <w14:ligatures w14:val="none"/>
        </w:rPr>
        <w:t>. i 202</w:t>
      </w:r>
      <w:r w:rsidR="00B8703F">
        <w:rPr>
          <w:rFonts w:ascii="Garamond" w:eastAsia="Times New Roman" w:hAnsi="Garamond" w:cs="Times New Roman"/>
          <w:noProof/>
          <w:kern w:val="0"/>
          <w:sz w:val="20"/>
          <w:szCs w:val="20"/>
          <w:lang w:val="en-GB"/>
          <w14:ligatures w14:val="none"/>
        </w:rPr>
        <w:t>6</w:t>
      </w:r>
      <w:r w:rsidRPr="002F0230">
        <w:rPr>
          <w:rFonts w:ascii="Garamond" w:eastAsia="Times New Roman" w:hAnsi="Garamond" w:cs="Times New Roman"/>
          <w:noProof/>
          <w:kern w:val="0"/>
          <w:sz w:val="20"/>
          <w:szCs w:val="20"/>
          <w:lang w:val="en-GB"/>
          <w14:ligatures w14:val="none"/>
        </w:rPr>
        <w:t>.</w:t>
      </w:r>
    </w:p>
    <w:p w14:paraId="7D98B537" w14:textId="4CE49E3E"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Times New Roman" w:eastAsia="Times New Roman" w:hAnsi="Times New Roman" w:cs="Times New Roman"/>
          <w:noProof/>
          <w:kern w:val="0"/>
          <w:sz w:val="24"/>
          <w:szCs w:val="24"/>
          <w:lang w:val="en-GB"/>
          <w14:ligatures w14:val="none"/>
        </w:rPr>
        <w:drawing>
          <wp:inline distT="0" distB="0" distL="0" distR="0" wp14:anchorId="47EB8E0C" wp14:editId="271D7CB3">
            <wp:extent cx="5334000" cy="2495550"/>
            <wp:effectExtent l="0" t="0" r="0" b="0"/>
            <wp:docPr id="2010565555" name="Grafikon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66D0B65" w14:textId="77777777"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p>
    <w:p w14:paraId="005B0AD2" w14:textId="1EFC5718" w:rsidR="002F0230" w:rsidRPr="002F0230" w:rsidRDefault="002F0230" w:rsidP="002F0230">
      <w:pPr>
        <w:suppressAutoHyphens/>
        <w:autoSpaceDN w:val="0"/>
        <w:spacing w:after="0" w:line="276" w:lineRule="auto"/>
        <w:ind w:firstLine="708"/>
        <w:jc w:val="both"/>
        <w:textAlignment w:val="baseline"/>
        <w:rPr>
          <w:rFonts w:ascii="Garamond" w:eastAsia="Calibri" w:hAnsi="Garamond" w:cs="Times New Roman"/>
          <w:b/>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202</w:t>
      </w:r>
      <w:r w:rsidR="00455955">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godini utvrđen je </w:t>
      </w:r>
      <w:r w:rsidR="0058607E">
        <w:rPr>
          <w:rFonts w:ascii="Garamond" w:eastAsia="Times New Roman" w:hAnsi="Garamond" w:cs="Times New Roman"/>
          <w:noProof/>
          <w:kern w:val="0"/>
          <w:sz w:val="24"/>
          <w:szCs w:val="24"/>
          <w:lang w:val="en-GB"/>
          <w14:ligatures w14:val="none"/>
        </w:rPr>
        <w:t>rast</w:t>
      </w:r>
      <w:r w:rsidRPr="002F0230">
        <w:rPr>
          <w:rFonts w:ascii="Garamond" w:eastAsia="Times New Roman" w:hAnsi="Garamond" w:cs="Times New Roman"/>
          <w:noProof/>
          <w:kern w:val="0"/>
          <w:sz w:val="24"/>
          <w:szCs w:val="24"/>
          <w:lang w:val="en-GB"/>
          <w14:ligatures w14:val="none"/>
        </w:rPr>
        <w:t xml:space="preserve"> prihoda u iznosu od </w:t>
      </w:r>
      <w:r w:rsidR="00455955">
        <w:rPr>
          <w:rFonts w:ascii="Garamond" w:eastAsia="Times New Roman" w:hAnsi="Garamond" w:cs="Times New Roman"/>
          <w:noProof/>
          <w:kern w:val="0"/>
          <w:sz w:val="24"/>
          <w:szCs w:val="24"/>
          <w:lang w:val="en-GB"/>
          <w14:ligatures w14:val="none"/>
        </w:rPr>
        <w:t>21.344,27</w:t>
      </w:r>
      <w:r w:rsidRPr="002F0230">
        <w:rPr>
          <w:rFonts w:ascii="Garamond" w:eastAsia="Times New Roman" w:hAnsi="Garamond" w:cs="Times New Roman"/>
          <w:noProof/>
          <w:kern w:val="0"/>
          <w:sz w:val="24"/>
          <w:szCs w:val="24"/>
          <w:lang w:val="en-GB"/>
          <w14:ligatures w14:val="none"/>
        </w:rPr>
        <w:t xml:space="preserve"> eura ili</w:t>
      </w:r>
      <w:r w:rsidR="00455955">
        <w:rPr>
          <w:rFonts w:ascii="Garamond" w:eastAsia="Times New Roman" w:hAnsi="Garamond" w:cs="Times New Roman"/>
          <w:noProof/>
          <w:kern w:val="0"/>
          <w:sz w:val="24"/>
          <w:szCs w:val="24"/>
          <w:lang w:val="en-GB"/>
          <w14:ligatures w14:val="none"/>
        </w:rPr>
        <w:t xml:space="preserve"> blago</w:t>
      </w:r>
      <w:r w:rsidRPr="002F0230">
        <w:rPr>
          <w:rFonts w:ascii="Garamond" w:eastAsia="Times New Roman" w:hAnsi="Garamond" w:cs="Times New Roman"/>
          <w:noProof/>
          <w:kern w:val="0"/>
          <w:sz w:val="24"/>
          <w:szCs w:val="24"/>
          <w:lang w:val="en-GB"/>
          <w14:ligatures w14:val="none"/>
        </w:rPr>
        <w:t xml:space="preserve"> </w:t>
      </w:r>
      <w:r w:rsidR="004F63E8">
        <w:rPr>
          <w:rFonts w:ascii="Garamond" w:eastAsia="Times New Roman" w:hAnsi="Garamond" w:cs="Times New Roman"/>
          <w:noProof/>
          <w:kern w:val="0"/>
          <w:sz w:val="24"/>
          <w:szCs w:val="24"/>
          <w:lang w:val="en-GB"/>
          <w14:ligatures w14:val="none"/>
        </w:rPr>
        <w:t xml:space="preserve">povećanje za </w:t>
      </w:r>
      <w:r w:rsidR="00455955">
        <w:rPr>
          <w:rFonts w:ascii="Garamond" w:eastAsia="Times New Roman" w:hAnsi="Garamond" w:cs="Times New Roman"/>
          <w:noProof/>
          <w:kern w:val="0"/>
          <w:sz w:val="24"/>
          <w:szCs w:val="24"/>
          <w:lang w:val="en-GB"/>
          <w14:ligatures w14:val="none"/>
        </w:rPr>
        <w:t>1,98</w:t>
      </w:r>
      <w:r w:rsidRPr="002F0230">
        <w:rPr>
          <w:rFonts w:ascii="Garamond" w:eastAsia="Times New Roman" w:hAnsi="Garamond" w:cs="Times New Roman"/>
          <w:noProof/>
          <w:kern w:val="0"/>
          <w:sz w:val="24"/>
          <w:szCs w:val="24"/>
          <w:lang w:val="en-GB"/>
          <w14:ligatures w14:val="none"/>
        </w:rPr>
        <w:t>% te povećanje rashoda u iznosu od</w:t>
      </w:r>
      <w:r w:rsidR="00455955">
        <w:rPr>
          <w:rFonts w:ascii="Garamond" w:eastAsia="Times New Roman" w:hAnsi="Garamond" w:cs="Times New Roman"/>
          <w:noProof/>
          <w:kern w:val="0"/>
          <w:sz w:val="24"/>
          <w:szCs w:val="24"/>
          <w:lang w:val="en-GB"/>
          <w14:ligatures w14:val="none"/>
        </w:rPr>
        <w:t xml:space="preserve"> 4.815,17</w:t>
      </w:r>
      <w:r w:rsidRPr="002F0230">
        <w:rPr>
          <w:rFonts w:ascii="Garamond" w:eastAsia="Times New Roman" w:hAnsi="Garamond" w:cs="Times New Roman"/>
          <w:noProof/>
          <w:kern w:val="0"/>
          <w:sz w:val="24"/>
          <w:szCs w:val="24"/>
          <w:lang w:val="en-GB"/>
          <w14:ligatures w14:val="none"/>
        </w:rPr>
        <w:t xml:space="preserve"> eura ili </w:t>
      </w:r>
      <w:r w:rsidR="004F63E8">
        <w:rPr>
          <w:rFonts w:ascii="Garamond" w:eastAsia="Times New Roman" w:hAnsi="Garamond" w:cs="Times New Roman"/>
          <w:noProof/>
          <w:kern w:val="0"/>
          <w:sz w:val="24"/>
          <w:szCs w:val="24"/>
          <w:lang w:val="en-GB"/>
          <w14:ligatures w14:val="none"/>
        </w:rPr>
        <w:t xml:space="preserve">povećanje za </w:t>
      </w:r>
      <w:r w:rsidR="00455955">
        <w:rPr>
          <w:rFonts w:ascii="Garamond" w:eastAsia="Times New Roman" w:hAnsi="Garamond" w:cs="Times New Roman"/>
          <w:noProof/>
          <w:kern w:val="0"/>
          <w:sz w:val="24"/>
          <w:szCs w:val="24"/>
          <w:lang w:val="en-GB"/>
          <w14:ligatures w14:val="none"/>
        </w:rPr>
        <w:t>0,45</w:t>
      </w:r>
      <w:r w:rsidRPr="002F0230">
        <w:rPr>
          <w:rFonts w:ascii="Garamond" w:eastAsia="Times New Roman" w:hAnsi="Garamond" w:cs="Times New Roman"/>
          <w:noProof/>
          <w:kern w:val="0"/>
          <w:sz w:val="24"/>
          <w:szCs w:val="24"/>
          <w:lang w:val="en-GB"/>
          <w14:ligatures w14:val="none"/>
        </w:rPr>
        <w:t>% u odnosu na isto razdoblje prošle godine.</w:t>
      </w:r>
      <w:r w:rsidR="004F63E8">
        <w:rPr>
          <w:rFonts w:ascii="Garamond" w:eastAsia="Times New Roman" w:hAnsi="Garamond" w:cs="Times New Roman"/>
          <w:noProof/>
          <w:kern w:val="0"/>
          <w:sz w:val="24"/>
          <w:szCs w:val="24"/>
          <w:lang w:val="en-GB"/>
          <w14:ligatures w14:val="none"/>
        </w:rPr>
        <w:t xml:space="preserve"> Značajno povećanje prihoda ostvareno je na prihodima od </w:t>
      </w:r>
      <w:r w:rsidR="00455955">
        <w:rPr>
          <w:rFonts w:ascii="Garamond" w:eastAsia="Times New Roman" w:hAnsi="Garamond" w:cs="Times New Roman"/>
          <w:noProof/>
          <w:kern w:val="0"/>
          <w:sz w:val="24"/>
          <w:szCs w:val="24"/>
          <w:lang w:val="en-GB"/>
          <w14:ligatures w14:val="none"/>
        </w:rPr>
        <w:t>poreza , dok pomoći iz inozemstva i od subjekata unutar općeg proračuna bilježe značajniji pad u odnosu na 2025. godinu.</w:t>
      </w:r>
    </w:p>
    <w:p w14:paraId="3FBAC7B2"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7B8BD459"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3E5E5D02"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4522E72C" w14:textId="77777777" w:rsidR="002F0230" w:rsidRPr="002F0230" w:rsidRDefault="002F0230" w:rsidP="002F0230">
      <w:pPr>
        <w:numPr>
          <w:ilvl w:val="2"/>
          <w:numId w:val="3"/>
        </w:numPr>
        <w:suppressAutoHyphens/>
        <w:autoSpaceDN w:val="0"/>
        <w:spacing w:after="0" w:line="276" w:lineRule="auto"/>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Ostvareni prihodi</w:t>
      </w:r>
    </w:p>
    <w:p w14:paraId="670B6DD4"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sz w:val="24"/>
          <w:szCs w:val="24"/>
          <w:lang w:val="en-GB"/>
          <w14:ligatures w14:val="none"/>
        </w:rPr>
      </w:pPr>
    </w:p>
    <w:p w14:paraId="4A251AB9" w14:textId="44126EDF" w:rsidR="002F0230" w:rsidRPr="002F0230" w:rsidRDefault="002F0230" w:rsidP="00DE71DB">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razdoblju od 01.01. do 30.06.202</w:t>
      </w:r>
      <w:r w:rsidR="00FC1253">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godine ukupno </w:t>
      </w:r>
      <w:r w:rsidR="00AD5E12">
        <w:rPr>
          <w:rFonts w:ascii="Garamond" w:eastAsia="Times New Roman" w:hAnsi="Garamond" w:cs="Times New Roman"/>
          <w:noProof/>
          <w:kern w:val="0"/>
          <w:sz w:val="24"/>
          <w:szCs w:val="24"/>
          <w:lang w:val="en-GB"/>
          <w14:ligatures w14:val="none"/>
        </w:rPr>
        <w:t>ostavreno je</w:t>
      </w:r>
      <w:r w:rsidRPr="002F0230">
        <w:rPr>
          <w:rFonts w:ascii="Garamond" w:eastAsia="Times New Roman" w:hAnsi="Garamond" w:cs="Times New Roman"/>
          <w:noProof/>
          <w:kern w:val="0"/>
          <w:sz w:val="24"/>
          <w:szCs w:val="24"/>
          <w:lang w:val="en-GB"/>
          <w14:ligatures w14:val="none"/>
        </w:rPr>
        <w:t xml:space="preserve"> </w:t>
      </w:r>
      <w:r w:rsidR="00AD5E12">
        <w:rPr>
          <w:rFonts w:ascii="Garamond" w:eastAsia="Times New Roman" w:hAnsi="Garamond" w:cs="Times New Roman"/>
          <w:noProof/>
          <w:kern w:val="0"/>
          <w:sz w:val="24"/>
          <w:szCs w:val="24"/>
          <w:lang w:val="en-GB"/>
          <w14:ligatures w14:val="none"/>
        </w:rPr>
        <w:t>1.</w:t>
      </w:r>
      <w:r w:rsidR="00FC1253">
        <w:rPr>
          <w:rFonts w:ascii="Garamond" w:eastAsia="Times New Roman" w:hAnsi="Garamond" w:cs="Times New Roman"/>
          <w:noProof/>
          <w:kern w:val="0"/>
          <w:sz w:val="24"/>
          <w:szCs w:val="24"/>
          <w:lang w:val="en-GB"/>
          <w14:ligatures w14:val="none"/>
        </w:rPr>
        <w:t>097.627,37</w:t>
      </w:r>
      <w:r w:rsidRPr="002F0230">
        <w:rPr>
          <w:rFonts w:ascii="Garamond" w:eastAsia="Times New Roman" w:hAnsi="Garamond" w:cs="Times New Roman"/>
          <w:noProof/>
          <w:kern w:val="0"/>
          <w:sz w:val="24"/>
          <w:szCs w:val="24"/>
          <w:lang w:val="en-GB"/>
          <w14:ligatures w14:val="none"/>
        </w:rPr>
        <w:t xml:space="preserve"> eura prihoda, odnosno</w:t>
      </w:r>
      <w:r w:rsidR="002F62A1">
        <w:rPr>
          <w:rFonts w:ascii="Garamond" w:eastAsia="Times New Roman" w:hAnsi="Garamond" w:cs="Times New Roman"/>
          <w:noProof/>
          <w:kern w:val="0"/>
          <w:sz w:val="24"/>
          <w:szCs w:val="24"/>
          <w:lang w:val="en-GB"/>
          <w14:ligatures w14:val="none"/>
        </w:rPr>
        <w:t xml:space="preserve"> </w:t>
      </w:r>
      <w:r w:rsidR="00DE71DB">
        <w:rPr>
          <w:rFonts w:ascii="Garamond" w:eastAsia="Times New Roman" w:hAnsi="Garamond" w:cs="Times New Roman"/>
          <w:noProof/>
          <w:kern w:val="0"/>
          <w:sz w:val="24"/>
          <w:szCs w:val="24"/>
          <w:lang w:val="en-GB"/>
          <w14:ligatures w14:val="none"/>
        </w:rPr>
        <w:t>26,</w:t>
      </w:r>
      <w:r w:rsidR="00FC1253">
        <w:rPr>
          <w:rFonts w:ascii="Garamond" w:eastAsia="Times New Roman" w:hAnsi="Garamond" w:cs="Times New Roman"/>
          <w:noProof/>
          <w:kern w:val="0"/>
          <w:sz w:val="24"/>
          <w:szCs w:val="24"/>
          <w:lang w:val="en-GB"/>
          <w14:ligatures w14:val="none"/>
        </w:rPr>
        <w:t>31</w:t>
      </w:r>
      <w:r w:rsidRPr="002F0230">
        <w:rPr>
          <w:rFonts w:ascii="Garamond" w:eastAsia="Times New Roman" w:hAnsi="Garamond" w:cs="Times New Roman"/>
          <w:noProof/>
          <w:kern w:val="0"/>
          <w:sz w:val="24"/>
          <w:szCs w:val="24"/>
          <w:lang w:val="en-GB"/>
          <w14:ligatures w14:val="none"/>
        </w:rPr>
        <w:t>% od plana, a čine ih prihodi poslovanja i prihodi od prodaje nefinancijske imovine.</w:t>
      </w:r>
    </w:p>
    <w:p w14:paraId="0C7F01C1" w14:textId="7DC3B67A"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Prihodi poslovanja ostvareni su u iznosu od </w:t>
      </w:r>
      <w:r w:rsidR="00DE71DB">
        <w:rPr>
          <w:rFonts w:ascii="Garamond" w:eastAsia="Times New Roman" w:hAnsi="Garamond" w:cs="Times New Roman"/>
          <w:noProof/>
          <w:kern w:val="0"/>
          <w:sz w:val="24"/>
          <w:szCs w:val="24"/>
          <w:lang w:val="en-GB"/>
          <w14:ligatures w14:val="none"/>
        </w:rPr>
        <w:t>1.0</w:t>
      </w:r>
      <w:r w:rsidR="00FC1253">
        <w:rPr>
          <w:rFonts w:ascii="Garamond" w:eastAsia="Times New Roman" w:hAnsi="Garamond" w:cs="Times New Roman"/>
          <w:noProof/>
          <w:kern w:val="0"/>
          <w:sz w:val="24"/>
          <w:szCs w:val="24"/>
          <w:lang w:val="en-GB"/>
          <w14:ligatures w14:val="none"/>
        </w:rPr>
        <w:t>96.889,37</w:t>
      </w:r>
      <w:r w:rsidRPr="002F0230">
        <w:rPr>
          <w:rFonts w:ascii="Garamond" w:eastAsia="Times New Roman" w:hAnsi="Garamond" w:cs="Times New Roman"/>
          <w:noProof/>
          <w:kern w:val="0"/>
          <w:sz w:val="24"/>
          <w:szCs w:val="24"/>
          <w:lang w:val="en-GB"/>
          <w14:ligatures w14:val="none"/>
        </w:rPr>
        <w:t xml:space="preserve"> eura ili </w:t>
      </w:r>
      <w:r w:rsidR="00DE71DB">
        <w:rPr>
          <w:rFonts w:ascii="Garamond" w:eastAsia="Times New Roman" w:hAnsi="Garamond" w:cs="Times New Roman"/>
          <w:noProof/>
          <w:kern w:val="0"/>
          <w:sz w:val="24"/>
          <w:szCs w:val="24"/>
          <w:lang w:val="en-GB"/>
          <w14:ligatures w14:val="none"/>
        </w:rPr>
        <w:t>2</w:t>
      </w:r>
      <w:r w:rsidR="00FC1253">
        <w:rPr>
          <w:rFonts w:ascii="Garamond" w:eastAsia="Times New Roman" w:hAnsi="Garamond" w:cs="Times New Roman"/>
          <w:noProof/>
          <w:kern w:val="0"/>
          <w:sz w:val="24"/>
          <w:szCs w:val="24"/>
          <w:lang w:val="en-GB"/>
          <w14:ligatures w14:val="none"/>
        </w:rPr>
        <w:t>7,27</w:t>
      </w:r>
      <w:r w:rsidRPr="002F0230">
        <w:rPr>
          <w:rFonts w:ascii="Garamond" w:eastAsia="Times New Roman" w:hAnsi="Garamond" w:cs="Times New Roman"/>
          <w:noProof/>
          <w:kern w:val="0"/>
          <w:sz w:val="24"/>
          <w:szCs w:val="24"/>
          <w:lang w:val="en-GB"/>
          <w14:ligatures w14:val="none"/>
        </w:rPr>
        <w:t>% od ukupno planiranih prihoda poslovanja, a čine ih:</w:t>
      </w:r>
    </w:p>
    <w:p w14:paraId="7F72F4B8" w14:textId="668BC8B7" w:rsidR="002F0230" w:rsidRPr="00C86BE3" w:rsidRDefault="002F0230" w:rsidP="00C86BE3">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r w:rsidRPr="002F0230">
        <w:rPr>
          <w:rFonts w:ascii="Garamond" w:eastAsia="Times New Roman" w:hAnsi="Garamond" w:cs="Times New Roman"/>
          <w:noProof/>
          <w:kern w:val="0"/>
          <w:sz w:val="24"/>
          <w:szCs w:val="24"/>
          <w:lang w:val="en-GB"/>
          <w14:ligatures w14:val="none"/>
        </w:rPr>
        <w:t xml:space="preserve">prihodi od poreza koji su ostavreni u iznosu od </w:t>
      </w:r>
      <w:r w:rsidR="00FC1253">
        <w:rPr>
          <w:rFonts w:ascii="Garamond" w:eastAsia="Times New Roman" w:hAnsi="Garamond" w:cs="Times New Roman"/>
          <w:noProof/>
          <w:kern w:val="0"/>
          <w:sz w:val="24"/>
          <w:szCs w:val="24"/>
          <w:lang w:val="en-GB"/>
          <w14:ligatures w14:val="none"/>
        </w:rPr>
        <w:t>758.369,38</w:t>
      </w:r>
      <w:r w:rsidRPr="002F0230">
        <w:rPr>
          <w:rFonts w:ascii="Garamond" w:eastAsia="Times New Roman" w:hAnsi="Garamond" w:cs="Times New Roman"/>
          <w:noProof/>
          <w:kern w:val="0"/>
          <w:sz w:val="24"/>
          <w:szCs w:val="24"/>
          <w:lang w:val="en-GB"/>
          <w14:ligatures w14:val="none"/>
        </w:rPr>
        <w:t xml:space="preserve"> eura</w:t>
      </w:r>
      <w:r w:rsidR="00DE71DB">
        <w:rPr>
          <w:rFonts w:ascii="Garamond" w:eastAsia="Times New Roman" w:hAnsi="Garamond" w:cs="Times New Roman"/>
          <w:noProof/>
          <w:kern w:val="0"/>
          <w:sz w:val="24"/>
          <w:szCs w:val="24"/>
          <w:lang w:val="en-GB"/>
          <w14:ligatures w14:val="none"/>
        </w:rPr>
        <w:t xml:space="preserve">, što je povećanje za </w:t>
      </w:r>
      <w:r w:rsidR="00FC1253">
        <w:rPr>
          <w:rFonts w:ascii="Garamond" w:eastAsia="Times New Roman" w:hAnsi="Garamond" w:cs="Times New Roman"/>
          <w:noProof/>
          <w:kern w:val="0"/>
          <w:sz w:val="24"/>
          <w:szCs w:val="24"/>
          <w:lang w:val="en-GB"/>
          <w14:ligatures w14:val="none"/>
        </w:rPr>
        <w:t>31,25</w:t>
      </w:r>
      <w:r w:rsidR="00DE71DB">
        <w:rPr>
          <w:rFonts w:ascii="Garamond" w:eastAsia="Times New Roman" w:hAnsi="Garamond" w:cs="Times New Roman"/>
          <w:noProof/>
          <w:kern w:val="0"/>
          <w:sz w:val="24"/>
          <w:szCs w:val="24"/>
          <w:lang w:val="en-GB"/>
          <w14:ligatures w14:val="none"/>
        </w:rPr>
        <w:t xml:space="preserve">% u odnosu na isto razdoblje prethodne godine. </w:t>
      </w:r>
      <w:r w:rsidR="00FC1253">
        <w:rPr>
          <w:rFonts w:ascii="Garamond" w:eastAsia="Times New Roman" w:hAnsi="Garamond" w:cs="Times New Roman"/>
          <w:noProof/>
          <w:kern w:val="0"/>
          <w:sz w:val="24"/>
          <w:szCs w:val="24"/>
          <w:lang w:val="en-GB"/>
          <w14:ligatures w14:val="none"/>
        </w:rPr>
        <w:t>Najveći rast u prihodima od poreza bilježe prihodi od poreza na dohodak</w:t>
      </w:r>
      <w:r w:rsidR="00C86BE3">
        <w:rPr>
          <w:rFonts w:ascii="Garamond" w:eastAsia="Times New Roman" w:hAnsi="Garamond" w:cs="Times New Roman"/>
          <w:noProof/>
          <w:kern w:val="0"/>
          <w:sz w:val="24"/>
          <w:szCs w:val="24"/>
          <w:lang w:val="en-GB"/>
          <w14:ligatures w14:val="none"/>
        </w:rPr>
        <w:t>, koji su porasli zbog</w:t>
      </w:r>
      <w:r w:rsidR="00C86BE3" w:rsidRPr="00C86BE3">
        <w:rPr>
          <w:rFonts w:ascii="Times New Roman" w:eastAsia="Times New Roman" w:hAnsi="Times New Roman" w:cs="Times New Roman"/>
          <w:kern w:val="0"/>
          <w:sz w:val="24"/>
          <w:szCs w:val="20"/>
          <w:lang w:eastAsia="hr-HR"/>
          <w14:ligatures w14:val="none"/>
        </w:rPr>
        <w:t xml:space="preserve"> </w:t>
      </w:r>
      <w:r w:rsidR="00C86BE3" w:rsidRPr="00C86BE3">
        <w:rPr>
          <w:rFonts w:ascii="Garamond" w:eastAsia="Times New Roman" w:hAnsi="Garamond" w:cs="Times New Roman"/>
          <w:noProof/>
          <w:kern w:val="0"/>
          <w:sz w:val="24"/>
          <w:szCs w:val="24"/>
          <w14:ligatures w14:val="none"/>
        </w:rPr>
        <w:t>rast</w:t>
      </w:r>
      <w:r w:rsidR="00C86BE3">
        <w:rPr>
          <w:rFonts w:ascii="Garamond" w:eastAsia="Times New Roman" w:hAnsi="Garamond" w:cs="Times New Roman"/>
          <w:noProof/>
          <w:kern w:val="0"/>
          <w:sz w:val="24"/>
          <w:szCs w:val="24"/>
          <w14:ligatures w14:val="none"/>
        </w:rPr>
        <w:t>a</w:t>
      </w:r>
      <w:r w:rsidR="00C86BE3" w:rsidRPr="00C86BE3">
        <w:rPr>
          <w:rFonts w:ascii="Garamond" w:eastAsia="Times New Roman" w:hAnsi="Garamond" w:cs="Times New Roman"/>
          <w:noProof/>
          <w:kern w:val="0"/>
          <w:sz w:val="24"/>
          <w:szCs w:val="24"/>
          <w14:ligatures w14:val="none"/>
        </w:rPr>
        <w:t xml:space="preserve"> plaća i zaposlenosti. Najveći utjecaj ima povećanje bruto plaće u javnom i privatnom sektoru, što automatski generira i veći porez na dohodak</w:t>
      </w:r>
      <w:r w:rsidR="00C86BE3">
        <w:rPr>
          <w:rFonts w:ascii="Garamond" w:eastAsia="Times New Roman" w:hAnsi="Garamond" w:cs="Times New Roman"/>
          <w:noProof/>
          <w:kern w:val="0"/>
          <w:sz w:val="24"/>
          <w:szCs w:val="24"/>
          <w14:ligatures w14:val="none"/>
        </w:rPr>
        <w:t xml:space="preserve">. Zatim, zmačajno povećanje u  prihodima čine </w:t>
      </w:r>
      <w:r w:rsidR="00FC1253" w:rsidRPr="00C86BE3">
        <w:rPr>
          <w:rFonts w:ascii="Garamond" w:eastAsia="Times New Roman" w:hAnsi="Garamond" w:cs="Times New Roman"/>
          <w:noProof/>
          <w:kern w:val="0"/>
          <w:sz w:val="24"/>
          <w:szCs w:val="24"/>
          <w:lang w:val="en-GB"/>
          <w14:ligatures w14:val="none"/>
        </w:rPr>
        <w:t xml:space="preserve"> prihodi od poreza na promet nekretnina</w:t>
      </w:r>
      <w:r w:rsidR="00C86BE3">
        <w:rPr>
          <w:rFonts w:ascii="Garamond" w:eastAsia="Times New Roman" w:hAnsi="Garamond" w:cs="Times New Roman"/>
          <w:noProof/>
          <w:kern w:val="0"/>
          <w:sz w:val="24"/>
          <w:szCs w:val="24"/>
          <w:lang w:val="en-GB"/>
          <w14:ligatures w14:val="none"/>
        </w:rPr>
        <w:t xml:space="preserve">, iz razloga što se na tržištu više trguje nekretninama u odnosu na prvu polovicu 2025. godine. </w:t>
      </w:r>
    </w:p>
    <w:p w14:paraId="78232C1A" w14:textId="0759B0CC" w:rsidR="002F0230" w:rsidRPr="00E96EB1" w:rsidRDefault="002F0230" w:rsidP="00E96EB1">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bookmarkStart w:id="0" w:name="_Hlk210114229"/>
      <w:r w:rsidRPr="002F0230">
        <w:rPr>
          <w:rFonts w:ascii="Garamond" w:eastAsia="Times New Roman" w:hAnsi="Garamond" w:cs="Times New Roman"/>
          <w:noProof/>
          <w:kern w:val="0"/>
          <w:sz w:val="24"/>
          <w:szCs w:val="24"/>
          <w:lang w:val="en-GB"/>
          <w14:ligatures w14:val="none"/>
        </w:rPr>
        <w:lastRenderedPageBreak/>
        <w:t xml:space="preserve">pomoći iz inozemstva i od subjekata unutar općeg proračuna koji su ostvareni u iznosu od </w:t>
      </w:r>
      <w:r w:rsidR="00C86BE3">
        <w:rPr>
          <w:rFonts w:ascii="Garamond" w:eastAsia="Times New Roman" w:hAnsi="Garamond" w:cs="Times New Roman"/>
          <w:noProof/>
          <w:kern w:val="0"/>
          <w:sz w:val="24"/>
          <w:szCs w:val="24"/>
          <w:lang w:val="en-GB"/>
          <w14:ligatures w14:val="none"/>
        </w:rPr>
        <w:t>23.361,95</w:t>
      </w:r>
      <w:r w:rsidRPr="002F0230">
        <w:rPr>
          <w:rFonts w:ascii="Garamond" w:eastAsia="Times New Roman" w:hAnsi="Garamond" w:cs="Times New Roman"/>
          <w:noProof/>
          <w:kern w:val="0"/>
          <w:sz w:val="24"/>
          <w:szCs w:val="24"/>
          <w:lang w:val="en-GB"/>
          <w14:ligatures w14:val="none"/>
        </w:rPr>
        <w:t xml:space="preserve"> eura</w:t>
      </w:r>
      <w:r w:rsidR="0010222A">
        <w:rPr>
          <w:rFonts w:ascii="Garamond" w:eastAsia="Times New Roman" w:hAnsi="Garamond" w:cs="Times New Roman"/>
          <w:noProof/>
          <w:kern w:val="0"/>
          <w:sz w:val="24"/>
          <w:szCs w:val="24"/>
          <w:lang w:val="en-GB"/>
          <w14:ligatures w14:val="none"/>
        </w:rPr>
        <w:t xml:space="preserve">, što je </w:t>
      </w:r>
      <w:r w:rsidR="00C86BE3">
        <w:rPr>
          <w:rFonts w:ascii="Garamond" w:eastAsia="Times New Roman" w:hAnsi="Garamond" w:cs="Times New Roman"/>
          <w:noProof/>
          <w:kern w:val="0"/>
          <w:sz w:val="24"/>
          <w:szCs w:val="24"/>
          <w:lang w:val="en-GB"/>
          <w14:ligatures w14:val="none"/>
        </w:rPr>
        <w:t>smanjenje za 89,37</w:t>
      </w:r>
      <w:r w:rsidR="0010222A">
        <w:rPr>
          <w:rFonts w:ascii="Garamond" w:eastAsia="Times New Roman" w:hAnsi="Garamond" w:cs="Times New Roman"/>
          <w:noProof/>
          <w:kern w:val="0"/>
          <w:sz w:val="24"/>
          <w:szCs w:val="24"/>
          <w:lang w:val="en-GB"/>
          <w14:ligatures w14:val="none"/>
        </w:rPr>
        <w:t>%. Razlog</w:t>
      </w:r>
      <w:r w:rsidR="00C86BE3">
        <w:rPr>
          <w:rFonts w:ascii="Garamond" w:eastAsia="Times New Roman" w:hAnsi="Garamond" w:cs="Times New Roman"/>
          <w:noProof/>
          <w:kern w:val="0"/>
          <w:sz w:val="24"/>
          <w:szCs w:val="24"/>
          <w:lang w:val="en-GB"/>
          <w14:ligatures w14:val="none"/>
        </w:rPr>
        <w:t xml:space="preserve"> smanjenju</w:t>
      </w:r>
      <w:r w:rsidR="0010222A">
        <w:rPr>
          <w:rFonts w:ascii="Garamond" w:eastAsia="Times New Roman" w:hAnsi="Garamond" w:cs="Times New Roman"/>
          <w:noProof/>
          <w:kern w:val="0"/>
          <w:sz w:val="24"/>
          <w:szCs w:val="24"/>
          <w:lang w:val="en-GB"/>
          <w14:ligatures w14:val="none"/>
        </w:rPr>
        <w:t xml:space="preserve"> su</w:t>
      </w:r>
      <w:r w:rsidR="00C86BE3">
        <w:rPr>
          <w:rFonts w:ascii="Garamond" w:eastAsia="Times New Roman" w:hAnsi="Garamond" w:cs="Times New Roman"/>
          <w:noProof/>
          <w:kern w:val="0"/>
          <w:sz w:val="24"/>
          <w:szCs w:val="24"/>
          <w:lang w:val="en-GB"/>
          <w14:ligatures w14:val="none"/>
        </w:rPr>
        <w:t xml:space="preserve"> ne dobivena sredstva pomoći za različite projekete za koje su sredstva odobrena, međutim uplata sredstava izvršit će se po završetku tih projekata.</w:t>
      </w:r>
      <w:r w:rsidR="00E96EB1" w:rsidRPr="00E96EB1">
        <w:rPr>
          <w:rFonts w:ascii="Times New Roman" w:eastAsia="Times New Roman" w:hAnsi="Times New Roman" w:cs="Times New Roman"/>
          <w:kern w:val="0"/>
          <w:sz w:val="24"/>
          <w:szCs w:val="20"/>
          <w:lang w:eastAsia="hr-HR"/>
          <w14:ligatures w14:val="none"/>
        </w:rPr>
        <w:t xml:space="preserve"> </w:t>
      </w:r>
      <w:r w:rsidR="00E96EB1" w:rsidRPr="00E96EB1">
        <w:rPr>
          <w:rFonts w:ascii="Garamond" w:eastAsia="Times New Roman" w:hAnsi="Garamond" w:cs="Times New Roman"/>
          <w:noProof/>
          <w:kern w:val="0"/>
          <w:sz w:val="24"/>
          <w:szCs w:val="24"/>
          <w14:ligatures w14:val="none"/>
        </w:rPr>
        <w:t>Kapitalne pomoći proračunu i izvanproračunskim korisnicima u prvoj polovici 2026. godine nisu ostvareni, dok prošle godine u istom razdoblju primljene su kapitalne pomoći iz državnog proračuna – Ministarstva sporta i turizma za kapitalni projekt Rekreacijska zona Kučići,  u visini od 184.130,00 eura.</w:t>
      </w:r>
      <w:r w:rsidR="0010222A" w:rsidRPr="00E96EB1">
        <w:rPr>
          <w:rFonts w:ascii="Garamond" w:eastAsia="Times New Roman" w:hAnsi="Garamond" w:cs="Times New Roman"/>
          <w:noProof/>
          <w:kern w:val="0"/>
          <w:sz w:val="24"/>
          <w:szCs w:val="24"/>
          <w:lang w:val="en-GB"/>
          <w14:ligatures w14:val="none"/>
        </w:rPr>
        <w:t xml:space="preserve"> </w:t>
      </w:r>
      <w:bookmarkEnd w:id="0"/>
    </w:p>
    <w:p w14:paraId="6DEF96FF" w14:textId="77777777" w:rsidR="00AB6AA3" w:rsidRPr="00AB6AA3" w:rsidRDefault="002F0230" w:rsidP="00AB6AA3">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bookmarkStart w:id="1" w:name="_Hlk210114303"/>
      <w:r w:rsidRPr="002F0230">
        <w:rPr>
          <w:rFonts w:ascii="Garamond" w:eastAsia="Times New Roman" w:hAnsi="Garamond" w:cs="Times New Roman"/>
          <w:noProof/>
          <w:kern w:val="0"/>
          <w:sz w:val="24"/>
          <w:szCs w:val="24"/>
          <w:lang w:val="en-GB"/>
          <w14:ligatures w14:val="none"/>
        </w:rPr>
        <w:t xml:space="preserve">prihodi od imovine koji su ostvareni u iznosu od </w:t>
      </w:r>
      <w:r w:rsidR="00C86BE3">
        <w:rPr>
          <w:rFonts w:ascii="Garamond" w:eastAsia="Times New Roman" w:hAnsi="Garamond" w:cs="Times New Roman"/>
          <w:noProof/>
          <w:kern w:val="0"/>
          <w:sz w:val="24"/>
          <w:szCs w:val="24"/>
          <w:lang w:val="en-GB"/>
          <w14:ligatures w14:val="none"/>
        </w:rPr>
        <w:t>27.614,07</w:t>
      </w:r>
      <w:r w:rsidR="00A725ED">
        <w:rPr>
          <w:rFonts w:ascii="Garamond" w:eastAsia="Times New Roman" w:hAnsi="Garamond" w:cs="Times New Roman"/>
          <w:noProof/>
          <w:kern w:val="0"/>
          <w:sz w:val="24"/>
          <w:szCs w:val="24"/>
          <w:lang w:val="en-GB"/>
          <w14:ligatures w14:val="none"/>
        </w:rPr>
        <w:t xml:space="preserve"> </w:t>
      </w:r>
      <w:r w:rsidRPr="002F0230">
        <w:rPr>
          <w:rFonts w:ascii="Garamond" w:eastAsia="Times New Roman" w:hAnsi="Garamond" w:cs="Times New Roman"/>
          <w:noProof/>
          <w:kern w:val="0"/>
          <w:sz w:val="24"/>
          <w:szCs w:val="24"/>
          <w:lang w:val="en-GB"/>
          <w14:ligatures w14:val="none"/>
        </w:rPr>
        <w:t>eura,</w:t>
      </w:r>
      <w:r w:rsidR="00A725ED">
        <w:rPr>
          <w:rFonts w:ascii="Garamond" w:eastAsia="Times New Roman" w:hAnsi="Garamond" w:cs="Times New Roman"/>
          <w:noProof/>
          <w:kern w:val="0"/>
          <w:sz w:val="24"/>
          <w:szCs w:val="24"/>
          <w:lang w:val="en-GB"/>
          <w14:ligatures w14:val="none"/>
        </w:rPr>
        <w:t xml:space="preserve"> što je povećanje od </w:t>
      </w:r>
      <w:r w:rsidR="00C86BE3">
        <w:rPr>
          <w:rFonts w:ascii="Garamond" w:eastAsia="Times New Roman" w:hAnsi="Garamond" w:cs="Times New Roman"/>
          <w:noProof/>
          <w:kern w:val="0"/>
          <w:sz w:val="24"/>
          <w:szCs w:val="24"/>
          <w:lang w:val="en-GB"/>
          <w14:ligatures w14:val="none"/>
        </w:rPr>
        <w:t xml:space="preserve">52,06% </w:t>
      </w:r>
      <w:r w:rsidR="00A725ED">
        <w:rPr>
          <w:rFonts w:ascii="Garamond" w:eastAsia="Times New Roman" w:hAnsi="Garamond" w:cs="Times New Roman"/>
          <w:noProof/>
          <w:kern w:val="0"/>
          <w:sz w:val="24"/>
          <w:szCs w:val="24"/>
          <w:lang w:val="en-GB"/>
          <w14:ligatures w14:val="none"/>
        </w:rPr>
        <w:t xml:space="preserve">u odnosu na isto razdoblje prošle godine. </w:t>
      </w:r>
      <w:r w:rsidR="00AB6AA3" w:rsidRPr="00AB6AA3">
        <w:rPr>
          <w:rFonts w:ascii="Garamond" w:eastAsia="Times New Roman" w:hAnsi="Garamond" w:cs="Times New Roman"/>
          <w:noProof/>
          <w:kern w:val="0"/>
          <w:sz w:val="24"/>
          <w:szCs w:val="24"/>
          <w14:ligatures w14:val="none"/>
        </w:rPr>
        <w:t>Razlog su uplata naknade za korištenje nefinancijske imovine za telekomunikacijske usluge od strane HT d.d., te veća naplata prihoda od zakupa i iznajmljivanja imovine. Tijekom travnja potpisan je novi ugovor o zakupu poslovnog prostora u vlasništvu Općine. </w:t>
      </w:r>
    </w:p>
    <w:bookmarkEnd w:id="1"/>
    <w:p w14:paraId="12ED1D35" w14:textId="73A93FCB" w:rsidR="002F0230" w:rsidRPr="00C86BE3" w:rsidRDefault="002F0230" w:rsidP="00C86BE3">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r w:rsidRPr="002F0230">
        <w:rPr>
          <w:rFonts w:ascii="Garamond" w:eastAsia="Times New Roman" w:hAnsi="Garamond" w:cs="Times New Roman"/>
          <w:noProof/>
          <w:kern w:val="0"/>
          <w:sz w:val="24"/>
          <w:szCs w:val="24"/>
          <w:lang w:val="en-GB"/>
          <w14:ligatures w14:val="none"/>
        </w:rPr>
        <w:t xml:space="preserve">prihodi od upravnih i administrativnih pristojbi, pristojbi po posebnim propisima i naknada koji su ostvareni u iznosu od </w:t>
      </w:r>
      <w:r w:rsidR="00C86BE3">
        <w:rPr>
          <w:rFonts w:ascii="Garamond" w:eastAsia="Times New Roman" w:hAnsi="Garamond" w:cs="Times New Roman"/>
          <w:noProof/>
          <w:kern w:val="0"/>
          <w:sz w:val="24"/>
          <w:szCs w:val="24"/>
          <w:lang w:val="en-GB"/>
          <w14:ligatures w14:val="none"/>
        </w:rPr>
        <w:t>286.312,72</w:t>
      </w:r>
      <w:r w:rsidRPr="002F0230">
        <w:rPr>
          <w:rFonts w:ascii="Garamond" w:eastAsia="Times New Roman" w:hAnsi="Garamond" w:cs="Times New Roman"/>
          <w:noProof/>
          <w:kern w:val="0"/>
          <w:sz w:val="24"/>
          <w:szCs w:val="24"/>
          <w:lang w:val="en-GB"/>
          <w14:ligatures w14:val="none"/>
        </w:rPr>
        <w:t xml:space="preserve"> eura,</w:t>
      </w:r>
      <w:r w:rsidR="00A725ED">
        <w:rPr>
          <w:rFonts w:ascii="Garamond" w:eastAsia="Times New Roman" w:hAnsi="Garamond" w:cs="Times New Roman"/>
          <w:noProof/>
          <w:kern w:val="0"/>
          <w:sz w:val="24"/>
          <w:szCs w:val="24"/>
          <w:lang w:val="en-GB"/>
          <w14:ligatures w14:val="none"/>
        </w:rPr>
        <w:t xml:space="preserve"> a odnose se na komunalne naknade i komunalne doprinose.</w:t>
      </w:r>
      <w:r w:rsidR="00C86BE3">
        <w:rPr>
          <w:rFonts w:ascii="Garamond" w:eastAsia="Times New Roman" w:hAnsi="Garamond" w:cs="Times New Roman"/>
          <w:noProof/>
          <w:kern w:val="0"/>
          <w:sz w:val="24"/>
          <w:szCs w:val="24"/>
          <w:lang w:val="en-GB"/>
          <w14:ligatures w14:val="none"/>
        </w:rPr>
        <w:t xml:space="preserve"> </w:t>
      </w:r>
      <w:r w:rsidR="00C86BE3" w:rsidRPr="00C86BE3">
        <w:rPr>
          <w:rFonts w:ascii="Garamond" w:eastAsia="Times New Roman" w:hAnsi="Garamond" w:cs="Times New Roman"/>
          <w:noProof/>
          <w:kern w:val="0"/>
          <w:sz w:val="24"/>
          <w:szCs w:val="24"/>
          <w14:ligatures w14:val="none"/>
        </w:rPr>
        <w:t>Razlog tome je povećan broj izdanih Rješenja o komunalnom doprinosu te sukladno tome i povećana naplata po toj vrsti naknada. Također, povećana je naplata komunalne naknade u odnosu na prošlu godinu.</w:t>
      </w:r>
    </w:p>
    <w:p w14:paraId="2D863B11" w14:textId="040118C2" w:rsidR="002F0230" w:rsidRPr="002F0230" w:rsidRDefault="002F0230" w:rsidP="002F0230">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prihodi od prodaje proizvoda i robe te pruženih usluga i prihodi od donacija</w:t>
      </w:r>
      <w:r w:rsidR="00C86BE3">
        <w:rPr>
          <w:rFonts w:ascii="Garamond" w:eastAsia="Times New Roman" w:hAnsi="Garamond" w:cs="Times New Roman"/>
          <w:noProof/>
          <w:kern w:val="0"/>
          <w:sz w:val="24"/>
          <w:szCs w:val="24"/>
          <w:lang w:val="en-GB"/>
          <w14:ligatures w14:val="none"/>
        </w:rPr>
        <w:t xml:space="preserve"> u prvoj polovici 2026. godine nisu ostavreni. </w:t>
      </w:r>
      <w:r w:rsidRPr="002F0230">
        <w:rPr>
          <w:rFonts w:ascii="Garamond" w:eastAsia="Times New Roman" w:hAnsi="Garamond" w:cs="Times New Roman"/>
          <w:noProof/>
          <w:kern w:val="0"/>
          <w:sz w:val="24"/>
          <w:szCs w:val="24"/>
          <w:lang w:val="en-GB"/>
          <w14:ligatures w14:val="none"/>
        </w:rPr>
        <w:t xml:space="preserve"> </w:t>
      </w:r>
    </w:p>
    <w:p w14:paraId="1194D997" w14:textId="42782E06" w:rsidR="002F0230" w:rsidRPr="002F0230" w:rsidRDefault="002F0230" w:rsidP="002F0230">
      <w:pPr>
        <w:numPr>
          <w:ilvl w:val="0"/>
          <w:numId w:val="8"/>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bookmarkStart w:id="2" w:name="_Hlk210115259"/>
      <w:r w:rsidRPr="002F0230">
        <w:rPr>
          <w:rFonts w:ascii="Garamond" w:eastAsia="Times New Roman" w:hAnsi="Garamond" w:cs="Times New Roman"/>
          <w:noProof/>
          <w:kern w:val="0"/>
          <w:sz w:val="24"/>
          <w:szCs w:val="24"/>
          <w:lang w:val="en-GB"/>
          <w14:ligatures w14:val="none"/>
        </w:rPr>
        <w:t xml:space="preserve">kazne, upravne mjere i ostali prihodi koji su ostvareni u iznosu od </w:t>
      </w:r>
      <w:r w:rsidR="00C86BE3">
        <w:rPr>
          <w:rFonts w:ascii="Garamond" w:eastAsia="Times New Roman" w:hAnsi="Garamond" w:cs="Times New Roman"/>
          <w:noProof/>
          <w:kern w:val="0"/>
          <w:sz w:val="24"/>
          <w:szCs w:val="24"/>
          <w:lang w:val="en-GB"/>
          <w14:ligatures w14:val="none"/>
        </w:rPr>
        <w:t>1.231,25</w:t>
      </w:r>
      <w:r w:rsidRPr="002F0230">
        <w:rPr>
          <w:rFonts w:ascii="Garamond" w:eastAsia="Times New Roman" w:hAnsi="Garamond" w:cs="Times New Roman"/>
          <w:noProof/>
          <w:kern w:val="0"/>
          <w:sz w:val="24"/>
          <w:szCs w:val="24"/>
          <w:lang w:val="en-GB"/>
          <w14:ligatures w14:val="none"/>
        </w:rPr>
        <w:t xml:space="preserve"> eura</w:t>
      </w:r>
      <w:r w:rsidR="00147BDC">
        <w:rPr>
          <w:rFonts w:ascii="Garamond" w:eastAsia="Times New Roman" w:hAnsi="Garamond" w:cs="Times New Roman"/>
          <w:noProof/>
          <w:kern w:val="0"/>
          <w:sz w:val="24"/>
          <w:szCs w:val="24"/>
          <w:lang w:val="en-GB"/>
          <w14:ligatures w14:val="none"/>
        </w:rPr>
        <w:t xml:space="preserve">, što je značajno </w:t>
      </w:r>
      <w:r w:rsidR="00C86BE3">
        <w:rPr>
          <w:rFonts w:ascii="Garamond" w:eastAsia="Times New Roman" w:hAnsi="Garamond" w:cs="Times New Roman"/>
          <w:noProof/>
          <w:kern w:val="0"/>
          <w:sz w:val="24"/>
          <w:szCs w:val="24"/>
          <w:lang w:val="en-GB"/>
          <w14:ligatures w14:val="none"/>
        </w:rPr>
        <w:t>smanjenje</w:t>
      </w:r>
      <w:r w:rsidR="00147BDC">
        <w:rPr>
          <w:rFonts w:ascii="Garamond" w:eastAsia="Times New Roman" w:hAnsi="Garamond" w:cs="Times New Roman"/>
          <w:noProof/>
          <w:kern w:val="0"/>
          <w:sz w:val="24"/>
          <w:szCs w:val="24"/>
          <w:lang w:val="en-GB"/>
          <w14:ligatures w14:val="none"/>
        </w:rPr>
        <w:t xml:space="preserve"> u odnosu na isto razdoblje prošle godine. Razlog </w:t>
      </w:r>
      <w:r w:rsidR="00C86BE3">
        <w:rPr>
          <w:rFonts w:ascii="Garamond" w:eastAsia="Times New Roman" w:hAnsi="Garamond" w:cs="Times New Roman"/>
          <w:noProof/>
          <w:kern w:val="0"/>
          <w:sz w:val="24"/>
          <w:szCs w:val="24"/>
          <w:lang w:val="en-GB"/>
          <w14:ligatures w14:val="none"/>
        </w:rPr>
        <w:t xml:space="preserve">smanjenja odnosi se na ne to što smo 2025. godine dobili izvanredne ostale prihode </w:t>
      </w:r>
      <w:r w:rsidR="00147BDC">
        <w:rPr>
          <w:rFonts w:ascii="Garamond" w:eastAsia="Times New Roman" w:hAnsi="Garamond" w:cs="Times New Roman"/>
          <w:noProof/>
          <w:kern w:val="0"/>
          <w:sz w:val="24"/>
          <w:szCs w:val="24"/>
          <w:lang w:val="en-GB"/>
          <w14:ligatures w14:val="none"/>
        </w:rPr>
        <w:t xml:space="preserve"> po konačnom obračunu renovacije odmarališta u Šapdići</w:t>
      </w:r>
      <w:r w:rsidR="00603480">
        <w:rPr>
          <w:rFonts w:ascii="Garamond" w:eastAsia="Times New Roman" w:hAnsi="Garamond" w:cs="Times New Roman"/>
          <w:noProof/>
          <w:kern w:val="0"/>
          <w:sz w:val="24"/>
          <w:szCs w:val="24"/>
          <w:lang w:val="en-GB"/>
          <w14:ligatures w14:val="none"/>
        </w:rPr>
        <w:t>.</w:t>
      </w:r>
    </w:p>
    <w:bookmarkEnd w:id="2"/>
    <w:p w14:paraId="166C243D" w14:textId="77777777" w:rsidR="002F0230" w:rsidRPr="002F0230" w:rsidRDefault="002F0230" w:rsidP="002F0230">
      <w:p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p>
    <w:p w14:paraId="4DB6FC58" w14:textId="262B7E58"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Prihodi od prodaje nefinancijske imovine ostvareni su u iznosu od </w:t>
      </w:r>
      <w:r w:rsidR="00C10B46">
        <w:rPr>
          <w:rFonts w:ascii="Garamond" w:eastAsia="Times New Roman" w:hAnsi="Garamond" w:cs="Times New Roman"/>
          <w:noProof/>
          <w:kern w:val="0"/>
          <w:sz w:val="24"/>
          <w:szCs w:val="24"/>
          <w:lang w:val="en-GB"/>
          <w14:ligatures w14:val="none"/>
        </w:rPr>
        <w:t>738</w:t>
      </w:r>
      <w:r w:rsidR="00603480">
        <w:rPr>
          <w:rFonts w:ascii="Garamond" w:eastAsia="Times New Roman" w:hAnsi="Garamond" w:cs="Times New Roman"/>
          <w:noProof/>
          <w:kern w:val="0"/>
          <w:sz w:val="24"/>
          <w:szCs w:val="24"/>
          <w:lang w:val="en-GB"/>
          <w14:ligatures w14:val="none"/>
        </w:rPr>
        <w:t>,00</w:t>
      </w:r>
      <w:r w:rsidRPr="002F0230">
        <w:rPr>
          <w:rFonts w:ascii="Garamond" w:eastAsia="Times New Roman" w:hAnsi="Garamond" w:cs="Times New Roman"/>
          <w:noProof/>
          <w:kern w:val="0"/>
          <w:sz w:val="24"/>
          <w:szCs w:val="24"/>
          <w:lang w:val="en-GB"/>
          <w14:ligatures w14:val="none"/>
        </w:rPr>
        <w:t xml:space="preserve"> eura ili </w:t>
      </w:r>
      <w:r w:rsidR="00C10B46">
        <w:rPr>
          <w:rFonts w:ascii="Garamond" w:eastAsia="Times New Roman" w:hAnsi="Garamond" w:cs="Times New Roman"/>
          <w:noProof/>
          <w:kern w:val="0"/>
          <w:sz w:val="24"/>
          <w:szCs w:val="24"/>
          <w:lang w:val="en-GB"/>
          <w14:ligatures w14:val="none"/>
        </w:rPr>
        <w:t>1,64</w:t>
      </w:r>
      <w:r w:rsidRPr="002F0230">
        <w:rPr>
          <w:rFonts w:ascii="Garamond" w:eastAsia="Times New Roman" w:hAnsi="Garamond" w:cs="Times New Roman"/>
          <w:noProof/>
          <w:kern w:val="0"/>
          <w:sz w:val="24"/>
          <w:szCs w:val="24"/>
          <w:lang w:val="en-GB"/>
          <w14:ligatures w14:val="none"/>
        </w:rPr>
        <w:t>% od ukupo planiranih prihoda, a čine ih:</w:t>
      </w:r>
    </w:p>
    <w:p w14:paraId="7FFBA10B" w14:textId="375984B0" w:rsidR="002F0230" w:rsidRPr="002F0230" w:rsidRDefault="002F0230" w:rsidP="002F0230">
      <w:pPr>
        <w:numPr>
          <w:ilvl w:val="0"/>
          <w:numId w:val="9"/>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bookmarkStart w:id="3" w:name="_Hlk210115763"/>
      <w:r w:rsidRPr="002F0230">
        <w:rPr>
          <w:rFonts w:ascii="Garamond" w:eastAsia="Times New Roman" w:hAnsi="Garamond" w:cs="Times New Roman"/>
          <w:noProof/>
          <w:kern w:val="0"/>
          <w:sz w:val="24"/>
          <w:szCs w:val="24"/>
          <w:lang w:val="en-GB"/>
          <w14:ligatures w14:val="none"/>
        </w:rPr>
        <w:t xml:space="preserve">prihodi od prodaje neproizvedene dugotrajne imovine koji su ostvareni u iznosu od </w:t>
      </w:r>
      <w:r w:rsidR="00C10B46">
        <w:rPr>
          <w:rFonts w:ascii="Garamond" w:eastAsia="Times New Roman" w:hAnsi="Garamond" w:cs="Times New Roman"/>
          <w:noProof/>
          <w:kern w:val="0"/>
          <w:sz w:val="24"/>
          <w:szCs w:val="24"/>
          <w:lang w:val="en-GB"/>
          <w14:ligatures w14:val="none"/>
        </w:rPr>
        <w:t>738</w:t>
      </w:r>
      <w:r w:rsidR="00603480">
        <w:rPr>
          <w:rFonts w:ascii="Garamond" w:eastAsia="Times New Roman" w:hAnsi="Garamond" w:cs="Times New Roman"/>
          <w:noProof/>
          <w:kern w:val="0"/>
          <w:sz w:val="24"/>
          <w:szCs w:val="24"/>
          <w:lang w:val="en-GB"/>
          <w14:ligatures w14:val="none"/>
        </w:rPr>
        <w:t xml:space="preserve">,00 eura što je značajno </w:t>
      </w:r>
      <w:r w:rsidR="00C10B46">
        <w:rPr>
          <w:rFonts w:ascii="Garamond" w:eastAsia="Times New Roman" w:hAnsi="Garamond" w:cs="Times New Roman"/>
          <w:noProof/>
          <w:kern w:val="0"/>
          <w:sz w:val="24"/>
          <w:szCs w:val="24"/>
          <w:lang w:val="en-GB"/>
          <w14:ligatures w14:val="none"/>
        </w:rPr>
        <w:t>smanjenje</w:t>
      </w:r>
      <w:r w:rsidR="00603480">
        <w:rPr>
          <w:rFonts w:ascii="Garamond" w:eastAsia="Times New Roman" w:hAnsi="Garamond" w:cs="Times New Roman"/>
          <w:noProof/>
          <w:kern w:val="0"/>
          <w:sz w:val="24"/>
          <w:szCs w:val="24"/>
          <w:lang w:val="en-GB"/>
          <w14:ligatures w14:val="none"/>
        </w:rPr>
        <w:t xml:space="preserve"> u odnosu na isto razdoblje prošle godine</w:t>
      </w:r>
      <w:r w:rsidR="00C10B46">
        <w:rPr>
          <w:rFonts w:ascii="Garamond" w:eastAsia="Times New Roman" w:hAnsi="Garamond" w:cs="Times New Roman"/>
          <w:noProof/>
          <w:kern w:val="0"/>
          <w:sz w:val="24"/>
          <w:szCs w:val="24"/>
          <w:lang w:val="en-GB"/>
          <w14:ligatures w14:val="none"/>
        </w:rPr>
        <w:t xml:space="preserve"> jer nije došlo do </w:t>
      </w:r>
      <w:r w:rsidR="00603480">
        <w:rPr>
          <w:rFonts w:ascii="Garamond" w:eastAsia="Times New Roman" w:hAnsi="Garamond" w:cs="Times New Roman"/>
          <w:noProof/>
          <w:kern w:val="0"/>
          <w:sz w:val="24"/>
          <w:szCs w:val="24"/>
          <w:lang w:val="en-GB"/>
          <w14:ligatures w14:val="none"/>
        </w:rPr>
        <w:t>prodaja zemljišta i nekretnina u vlasništvu Općine</w:t>
      </w:r>
      <w:r w:rsidR="00A276E6">
        <w:rPr>
          <w:rFonts w:ascii="Garamond" w:eastAsia="Times New Roman" w:hAnsi="Garamond" w:cs="Times New Roman"/>
          <w:noProof/>
          <w:kern w:val="0"/>
          <w:sz w:val="24"/>
          <w:szCs w:val="24"/>
          <w:lang w:val="en-GB"/>
          <w14:ligatures w14:val="none"/>
        </w:rPr>
        <w:t xml:space="preserve"> prema javnom najtečaju</w:t>
      </w:r>
      <w:r w:rsidR="00603480">
        <w:rPr>
          <w:rFonts w:ascii="Garamond" w:eastAsia="Times New Roman" w:hAnsi="Garamond" w:cs="Times New Roman"/>
          <w:noProof/>
          <w:kern w:val="0"/>
          <w:sz w:val="24"/>
          <w:szCs w:val="24"/>
          <w:lang w:val="en-GB"/>
          <w14:ligatures w14:val="none"/>
        </w:rPr>
        <w:t xml:space="preserve">. </w:t>
      </w:r>
    </w:p>
    <w:bookmarkEnd w:id="3"/>
    <w:p w14:paraId="7F74DF21" w14:textId="77777777" w:rsidR="002F0230" w:rsidRDefault="002F0230"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331865CB"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594C1604"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2224AF1E"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74CF0E23"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2951AB20"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5B2B370A"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15BB5BA4"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4941B3AD"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4F1DEAED"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71EC6195"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0ACFF94D"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5C7587CD"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077C7862"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550C3D26"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04B0098A" w14:textId="77777777" w:rsidR="00E96EB1"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462D645A" w14:textId="77777777" w:rsidR="00E96EB1" w:rsidRPr="002F0230" w:rsidRDefault="00E96EB1" w:rsidP="00C10B46">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p>
    <w:p w14:paraId="57302771" w14:textId="7708D00C" w:rsidR="002F0230" w:rsidRPr="002F0230" w:rsidRDefault="002F0230" w:rsidP="0001340B">
      <w:pPr>
        <w:suppressAutoHyphens/>
        <w:autoSpaceDN w:val="0"/>
        <w:spacing w:after="0" w:line="276" w:lineRule="auto"/>
        <w:jc w:val="both"/>
        <w:textAlignment w:val="baseline"/>
        <w:rPr>
          <w:rFonts w:ascii="Garamond" w:eastAsia="Times New Roman" w:hAnsi="Garamond" w:cs="Times New Roman"/>
          <w:noProof/>
          <w:kern w:val="0"/>
          <w:sz w:val="20"/>
          <w:szCs w:val="20"/>
          <w:lang w:val="en-GB"/>
          <w14:ligatures w14:val="none"/>
        </w:rPr>
      </w:pPr>
      <w:r w:rsidRPr="0001340B">
        <w:rPr>
          <w:rFonts w:ascii="Garamond" w:eastAsia="Times New Roman" w:hAnsi="Garamond" w:cs="Times New Roman"/>
          <w:noProof/>
          <w:kern w:val="0"/>
          <w:sz w:val="20"/>
          <w:szCs w:val="20"/>
          <w:lang w:val="en-GB"/>
          <w14:ligatures w14:val="none"/>
        </w:rPr>
        <w:lastRenderedPageBreak/>
        <w:t>Grafički prikaz 2: Ostvareni prihodi za razdoblje siječanj – lipanj 202</w:t>
      </w:r>
      <w:r w:rsidR="000B5E3B">
        <w:rPr>
          <w:rFonts w:ascii="Garamond" w:eastAsia="Times New Roman" w:hAnsi="Garamond" w:cs="Times New Roman"/>
          <w:noProof/>
          <w:kern w:val="0"/>
          <w:sz w:val="20"/>
          <w:szCs w:val="20"/>
          <w:lang w:val="en-GB"/>
          <w14:ligatures w14:val="none"/>
        </w:rPr>
        <w:t>6</w:t>
      </w:r>
      <w:r w:rsidRPr="0001340B">
        <w:rPr>
          <w:rFonts w:ascii="Garamond" w:eastAsia="Times New Roman" w:hAnsi="Garamond" w:cs="Times New Roman"/>
          <w:noProof/>
          <w:kern w:val="0"/>
          <w:sz w:val="20"/>
          <w:szCs w:val="20"/>
          <w:lang w:val="en-GB"/>
          <w14:ligatures w14:val="none"/>
        </w:rPr>
        <w:t>. godine</w:t>
      </w:r>
    </w:p>
    <w:p w14:paraId="6D660A97" w14:textId="43230B98" w:rsidR="002F0230" w:rsidRPr="002F0230" w:rsidRDefault="002F0230" w:rsidP="002F0230">
      <w:pPr>
        <w:suppressAutoHyphens/>
        <w:autoSpaceDN w:val="0"/>
        <w:spacing w:after="0" w:line="276" w:lineRule="auto"/>
        <w:jc w:val="both"/>
        <w:textAlignment w:val="baseline"/>
        <w:rPr>
          <w:rFonts w:ascii="Times New Roman" w:eastAsia="Times New Roman" w:hAnsi="Times New Roman" w:cs="Times New Roman"/>
          <w:noProof/>
          <w:kern w:val="0"/>
          <w:sz w:val="24"/>
          <w:szCs w:val="24"/>
          <w:lang w:val="en-GB"/>
          <w14:ligatures w14:val="none"/>
        </w:rPr>
      </w:pPr>
      <w:r w:rsidRPr="002F0230">
        <w:rPr>
          <w:rFonts w:ascii="Times New Roman" w:eastAsia="Times New Roman" w:hAnsi="Times New Roman" w:cs="Times New Roman"/>
          <w:noProof/>
          <w:kern w:val="0"/>
          <w:sz w:val="24"/>
          <w:szCs w:val="24"/>
          <w:lang w:val="en-GB"/>
          <w14:ligatures w14:val="none"/>
        </w:rPr>
        <w:drawing>
          <wp:inline distT="0" distB="0" distL="0" distR="0" wp14:anchorId="32B5365B" wp14:editId="0809C307">
            <wp:extent cx="5724525" cy="2886075"/>
            <wp:effectExtent l="0" t="0" r="9525" b="9525"/>
            <wp:docPr id="443596267" name="Grafikon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EB13C50" w14:textId="6843CFFE" w:rsidR="002F0230" w:rsidRDefault="002F0230" w:rsidP="002F0230">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Iz Grafičkog prikaza 2. vidljivo je kako su prema strukturi ostvarenih prihoda u izvještajnom razdoblju najznačajniji prihodi od poreza sa udjelom od </w:t>
      </w:r>
      <w:r w:rsidR="0001340B">
        <w:rPr>
          <w:rFonts w:ascii="Garamond" w:eastAsia="Times New Roman" w:hAnsi="Garamond" w:cs="Times New Roman"/>
          <w:noProof/>
          <w:kern w:val="0"/>
          <w:sz w:val="24"/>
          <w:szCs w:val="24"/>
          <w:lang w:val="en-GB"/>
          <w14:ligatures w14:val="none"/>
        </w:rPr>
        <w:t>69,09</w:t>
      </w:r>
      <w:r w:rsidRPr="002F0230">
        <w:rPr>
          <w:rFonts w:ascii="Garamond" w:eastAsia="Times New Roman" w:hAnsi="Garamond" w:cs="Times New Roman"/>
          <w:noProof/>
          <w:kern w:val="0"/>
          <w:sz w:val="24"/>
          <w:szCs w:val="24"/>
          <w:lang w:val="en-GB"/>
          <w14:ligatures w14:val="none"/>
        </w:rPr>
        <w:t>%, zatim</w:t>
      </w:r>
      <w:r w:rsidR="00E71985">
        <w:rPr>
          <w:rFonts w:ascii="Garamond" w:eastAsia="Times New Roman" w:hAnsi="Garamond" w:cs="Times New Roman"/>
          <w:noProof/>
          <w:kern w:val="0"/>
          <w:sz w:val="24"/>
          <w:szCs w:val="24"/>
          <w:lang w:val="en-GB"/>
          <w14:ligatures w14:val="none"/>
        </w:rPr>
        <w:t xml:space="preserve"> </w:t>
      </w:r>
      <w:r w:rsidRPr="002F0230">
        <w:rPr>
          <w:rFonts w:ascii="Garamond" w:eastAsia="Times New Roman" w:hAnsi="Garamond" w:cs="Times New Roman"/>
          <w:noProof/>
          <w:kern w:val="0"/>
          <w:sz w:val="24"/>
          <w:szCs w:val="24"/>
          <w:lang w:val="en-GB"/>
          <w14:ligatures w14:val="none"/>
        </w:rPr>
        <w:t xml:space="preserve">prihodi od upravnih i administrativnih pristojbi sa udjelom od </w:t>
      </w:r>
      <w:r w:rsidR="0001340B">
        <w:rPr>
          <w:rFonts w:ascii="Garamond" w:eastAsia="Times New Roman" w:hAnsi="Garamond" w:cs="Times New Roman"/>
          <w:noProof/>
          <w:kern w:val="0"/>
          <w:sz w:val="24"/>
          <w:szCs w:val="24"/>
          <w:lang w:val="en-GB"/>
          <w14:ligatures w14:val="none"/>
        </w:rPr>
        <w:t>26,08</w:t>
      </w:r>
      <w:r w:rsidRPr="002F0230">
        <w:rPr>
          <w:rFonts w:ascii="Garamond" w:eastAsia="Times New Roman" w:hAnsi="Garamond" w:cs="Times New Roman"/>
          <w:noProof/>
          <w:kern w:val="0"/>
          <w:sz w:val="24"/>
          <w:szCs w:val="24"/>
          <w:lang w:val="en-GB"/>
          <w14:ligatures w14:val="none"/>
        </w:rPr>
        <w:t>%, od ukupno ostvarenih prihoda poslovanja za razdoblje siječanj – lipanj 202</w:t>
      </w:r>
      <w:r w:rsidR="0001340B">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w:t>
      </w:r>
      <w:r w:rsidR="0001340B">
        <w:rPr>
          <w:rFonts w:ascii="Garamond" w:eastAsia="Times New Roman" w:hAnsi="Garamond" w:cs="Times New Roman"/>
          <w:noProof/>
          <w:kern w:val="0"/>
          <w:sz w:val="24"/>
          <w:szCs w:val="24"/>
          <w:lang w:val="en-GB"/>
          <w14:ligatures w14:val="none"/>
        </w:rPr>
        <w:t xml:space="preserve"> godine.</w:t>
      </w:r>
    </w:p>
    <w:p w14:paraId="0B464157" w14:textId="77777777" w:rsidR="00277D0F" w:rsidRDefault="00277D0F" w:rsidP="002F0230">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p>
    <w:p w14:paraId="3BF6EC70" w14:textId="56ADDAAA" w:rsidR="002F0230" w:rsidRDefault="00277D0F" w:rsidP="000F61D8">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r>
        <w:rPr>
          <w:rFonts w:ascii="Garamond" w:eastAsia="Times New Roman" w:hAnsi="Garamond" w:cs="Times New Roman"/>
          <w:noProof/>
          <w:kern w:val="0"/>
          <w:sz w:val="24"/>
          <w:szCs w:val="24"/>
          <w:lang w:val="en-GB"/>
          <w14:ligatures w14:val="none"/>
        </w:rPr>
        <w:t xml:space="preserve">Što se tiče prihoda po izvorima financiranja, najviše je prihoda ostvareno od općih prihoda </w:t>
      </w:r>
      <w:r w:rsidR="00386737">
        <w:rPr>
          <w:rFonts w:ascii="Garamond" w:eastAsia="Times New Roman" w:hAnsi="Garamond" w:cs="Times New Roman"/>
          <w:noProof/>
          <w:kern w:val="0"/>
          <w:sz w:val="24"/>
          <w:szCs w:val="24"/>
          <w:lang w:val="en-GB"/>
          <w14:ligatures w14:val="none"/>
        </w:rPr>
        <w:t>i</w:t>
      </w:r>
      <w:r>
        <w:rPr>
          <w:rFonts w:ascii="Garamond" w:eastAsia="Times New Roman" w:hAnsi="Garamond" w:cs="Times New Roman"/>
          <w:noProof/>
          <w:kern w:val="0"/>
          <w:sz w:val="24"/>
          <w:szCs w:val="24"/>
          <w:lang w:val="en-GB"/>
          <w14:ligatures w14:val="none"/>
        </w:rPr>
        <w:t xml:space="preserve"> primitaka (porezi) u iznosu od </w:t>
      </w:r>
      <w:r w:rsidR="0001340B">
        <w:rPr>
          <w:rFonts w:ascii="Garamond" w:eastAsia="Times New Roman" w:hAnsi="Garamond" w:cs="Times New Roman"/>
          <w:noProof/>
          <w:kern w:val="0"/>
          <w:sz w:val="24"/>
          <w:szCs w:val="24"/>
          <w:lang w:val="en-GB"/>
          <w14:ligatures w14:val="none"/>
        </w:rPr>
        <w:t>798.983,81</w:t>
      </w:r>
      <w:r>
        <w:rPr>
          <w:rFonts w:ascii="Garamond" w:eastAsia="Times New Roman" w:hAnsi="Garamond" w:cs="Times New Roman"/>
          <w:noProof/>
          <w:kern w:val="0"/>
          <w:sz w:val="24"/>
          <w:szCs w:val="24"/>
          <w:lang w:val="en-GB"/>
          <w14:ligatures w14:val="none"/>
        </w:rPr>
        <w:t xml:space="preserve"> eura, zatim</w:t>
      </w:r>
      <w:r w:rsidR="0001340B">
        <w:rPr>
          <w:rFonts w:ascii="Garamond" w:eastAsia="Times New Roman" w:hAnsi="Garamond" w:cs="Times New Roman"/>
          <w:noProof/>
          <w:kern w:val="0"/>
          <w:sz w:val="24"/>
          <w:szCs w:val="24"/>
          <w:lang w:val="en-GB"/>
          <w14:ligatures w14:val="none"/>
        </w:rPr>
        <w:t xml:space="preserve"> od</w:t>
      </w:r>
      <w:r>
        <w:rPr>
          <w:rFonts w:ascii="Garamond" w:eastAsia="Times New Roman" w:hAnsi="Garamond" w:cs="Times New Roman"/>
          <w:noProof/>
          <w:kern w:val="0"/>
          <w:sz w:val="24"/>
          <w:szCs w:val="24"/>
          <w:lang w:val="en-GB"/>
          <w14:ligatures w14:val="none"/>
        </w:rPr>
        <w:t xml:space="preserve"> prihoda od posebnih namjena (komunalna naknada i komunalni doprinos) u iznosu od </w:t>
      </w:r>
      <w:r w:rsidR="0001340B">
        <w:rPr>
          <w:rFonts w:ascii="Garamond" w:eastAsia="Times New Roman" w:hAnsi="Garamond" w:cs="Times New Roman"/>
          <w:noProof/>
          <w:kern w:val="0"/>
          <w:sz w:val="24"/>
          <w:szCs w:val="24"/>
          <w:lang w:val="en-GB"/>
          <w14:ligatures w14:val="none"/>
        </w:rPr>
        <w:t>282.719,97</w:t>
      </w:r>
      <w:r>
        <w:rPr>
          <w:rFonts w:ascii="Garamond" w:eastAsia="Times New Roman" w:hAnsi="Garamond" w:cs="Times New Roman"/>
          <w:noProof/>
          <w:kern w:val="0"/>
          <w:sz w:val="24"/>
          <w:szCs w:val="24"/>
          <w:lang w:val="en-GB"/>
          <w14:ligatures w14:val="none"/>
        </w:rPr>
        <w:t xml:space="preserve"> eura</w:t>
      </w:r>
      <w:r w:rsidR="0001340B">
        <w:rPr>
          <w:rFonts w:ascii="Garamond" w:eastAsia="Times New Roman" w:hAnsi="Garamond" w:cs="Times New Roman"/>
          <w:noProof/>
          <w:kern w:val="0"/>
          <w:sz w:val="24"/>
          <w:szCs w:val="24"/>
          <w:lang w:val="en-GB"/>
          <w14:ligatures w14:val="none"/>
        </w:rPr>
        <w:t xml:space="preserve">, </w:t>
      </w:r>
      <w:r w:rsidR="000F61D8">
        <w:rPr>
          <w:rFonts w:ascii="Garamond" w:eastAsia="Times New Roman" w:hAnsi="Garamond" w:cs="Times New Roman"/>
          <w:noProof/>
          <w:kern w:val="0"/>
          <w:sz w:val="24"/>
          <w:szCs w:val="24"/>
          <w:lang w:val="en-GB"/>
          <w14:ligatures w14:val="none"/>
        </w:rPr>
        <w:t xml:space="preserve">te vlastitih prihoda u visini od 15.923,59 eura. </w:t>
      </w:r>
    </w:p>
    <w:p w14:paraId="373B8B99" w14:textId="77777777" w:rsidR="000F61D8" w:rsidRDefault="000F61D8" w:rsidP="000F61D8">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p>
    <w:p w14:paraId="6C6361A9" w14:textId="77777777" w:rsidR="000F61D8" w:rsidRDefault="000F61D8" w:rsidP="000F61D8">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p>
    <w:p w14:paraId="00118ED1" w14:textId="77777777" w:rsidR="000F61D8" w:rsidRPr="002F0230" w:rsidRDefault="000F61D8" w:rsidP="000F61D8">
      <w:pPr>
        <w:suppressAutoHyphens/>
        <w:autoSpaceDN w:val="0"/>
        <w:spacing w:after="0" w:line="276" w:lineRule="auto"/>
        <w:ind w:firstLine="360"/>
        <w:jc w:val="both"/>
        <w:textAlignment w:val="baseline"/>
        <w:rPr>
          <w:rFonts w:ascii="Garamond" w:eastAsia="Times New Roman" w:hAnsi="Garamond" w:cs="Times New Roman"/>
          <w:noProof/>
          <w:kern w:val="0"/>
          <w:sz w:val="24"/>
          <w:szCs w:val="24"/>
          <w:lang w:val="en-GB"/>
          <w14:ligatures w14:val="none"/>
        </w:rPr>
      </w:pPr>
    </w:p>
    <w:p w14:paraId="0AD95A7C" w14:textId="77777777" w:rsidR="002F0230" w:rsidRPr="002F0230" w:rsidRDefault="002F0230" w:rsidP="002F0230">
      <w:pPr>
        <w:numPr>
          <w:ilvl w:val="2"/>
          <w:numId w:val="3"/>
        </w:numPr>
        <w:suppressAutoHyphens/>
        <w:autoSpaceDN w:val="0"/>
        <w:spacing w:after="0" w:line="276" w:lineRule="auto"/>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Ostvareni rashodi</w:t>
      </w:r>
    </w:p>
    <w:p w14:paraId="4F70F9B3"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sz w:val="24"/>
          <w:szCs w:val="24"/>
          <w:lang w:val="en-GB"/>
          <w14:ligatures w14:val="none"/>
        </w:rPr>
      </w:pPr>
    </w:p>
    <w:p w14:paraId="3C2819C6" w14:textId="7C67DFC6" w:rsidR="002F0230" w:rsidRPr="002F0230" w:rsidRDefault="002F0230" w:rsidP="002F0230">
      <w:pPr>
        <w:suppressAutoHyphens/>
        <w:autoSpaceDN w:val="0"/>
        <w:spacing w:after="0" w:line="276" w:lineRule="auto"/>
        <w:ind w:firstLine="708"/>
        <w:textAlignment w:val="baseline"/>
        <w:rPr>
          <w:rFonts w:ascii="Garamond" w:eastAsia="Times New Roman" w:hAnsi="Garamond" w:cs="Times New Roman"/>
          <w:noProof/>
          <w:kern w:val="0"/>
          <w:sz w:val="24"/>
          <w:szCs w:val="24"/>
          <w:lang w:val="en-GB"/>
          <w14:ligatures w14:val="none"/>
        </w:rPr>
      </w:pPr>
      <w:bookmarkStart w:id="4" w:name="_Hlk210116038"/>
      <w:r w:rsidRPr="002F0230">
        <w:rPr>
          <w:rFonts w:ascii="Garamond" w:eastAsia="Times New Roman" w:hAnsi="Garamond" w:cs="Times New Roman"/>
          <w:noProof/>
          <w:kern w:val="0"/>
          <w:sz w:val="24"/>
          <w:szCs w:val="24"/>
          <w:lang w:val="en-GB"/>
          <w14:ligatures w14:val="none"/>
        </w:rPr>
        <w:t>U razdoblju od 01.01.</w:t>
      </w:r>
      <w:r w:rsidR="00CD2807">
        <w:rPr>
          <w:rFonts w:ascii="Garamond" w:eastAsia="Times New Roman" w:hAnsi="Garamond" w:cs="Times New Roman"/>
          <w:noProof/>
          <w:kern w:val="0"/>
          <w:sz w:val="24"/>
          <w:szCs w:val="24"/>
          <w:lang w:val="en-GB"/>
          <w14:ligatures w14:val="none"/>
        </w:rPr>
        <w:t>202</w:t>
      </w:r>
      <w:r w:rsidR="009C4494">
        <w:rPr>
          <w:rFonts w:ascii="Garamond" w:eastAsia="Times New Roman" w:hAnsi="Garamond" w:cs="Times New Roman"/>
          <w:noProof/>
          <w:kern w:val="0"/>
          <w:sz w:val="24"/>
          <w:szCs w:val="24"/>
          <w:lang w:val="en-GB"/>
          <w14:ligatures w14:val="none"/>
        </w:rPr>
        <w:t>6</w:t>
      </w:r>
      <w:r w:rsidR="00CD2807">
        <w:rPr>
          <w:rFonts w:ascii="Garamond" w:eastAsia="Times New Roman" w:hAnsi="Garamond" w:cs="Times New Roman"/>
          <w:noProof/>
          <w:kern w:val="0"/>
          <w:sz w:val="24"/>
          <w:szCs w:val="24"/>
          <w:lang w:val="en-GB"/>
          <w14:ligatures w14:val="none"/>
        </w:rPr>
        <w:t>.</w:t>
      </w:r>
      <w:r w:rsidRPr="002F0230">
        <w:rPr>
          <w:rFonts w:ascii="Garamond" w:eastAsia="Times New Roman" w:hAnsi="Garamond" w:cs="Times New Roman"/>
          <w:noProof/>
          <w:kern w:val="0"/>
          <w:sz w:val="24"/>
          <w:szCs w:val="24"/>
          <w:lang w:val="en-GB"/>
          <w14:ligatures w14:val="none"/>
        </w:rPr>
        <w:t xml:space="preserve"> do 30.06.202</w:t>
      </w:r>
      <w:r w:rsidR="009C4494">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godine ukupno je ostvareno </w:t>
      </w:r>
      <w:r w:rsidR="004B1BB9">
        <w:rPr>
          <w:rFonts w:ascii="Garamond" w:eastAsia="Times New Roman" w:hAnsi="Garamond" w:cs="Times New Roman"/>
          <w:noProof/>
          <w:kern w:val="0"/>
          <w:sz w:val="24"/>
          <w:szCs w:val="24"/>
          <w:lang w:val="en-GB"/>
          <w14:ligatures w14:val="none"/>
        </w:rPr>
        <w:t>1.0</w:t>
      </w:r>
      <w:r w:rsidR="009C4494">
        <w:rPr>
          <w:rFonts w:ascii="Garamond" w:eastAsia="Times New Roman" w:hAnsi="Garamond" w:cs="Times New Roman"/>
          <w:noProof/>
          <w:kern w:val="0"/>
          <w:sz w:val="24"/>
          <w:szCs w:val="24"/>
          <w:lang w:val="en-GB"/>
          <w14:ligatures w14:val="none"/>
        </w:rPr>
        <w:t>84.244,85</w:t>
      </w:r>
      <w:r w:rsidRPr="002F0230">
        <w:rPr>
          <w:rFonts w:ascii="Garamond" w:eastAsia="Times New Roman" w:hAnsi="Garamond" w:cs="Times New Roman"/>
          <w:noProof/>
          <w:kern w:val="0"/>
          <w:sz w:val="24"/>
          <w:szCs w:val="24"/>
          <w:lang w:val="en-GB"/>
          <w14:ligatures w14:val="none"/>
        </w:rPr>
        <w:t xml:space="preserve"> eura rashoda ili 2</w:t>
      </w:r>
      <w:r w:rsidR="009C4494">
        <w:rPr>
          <w:rFonts w:ascii="Garamond" w:eastAsia="Times New Roman" w:hAnsi="Garamond" w:cs="Times New Roman"/>
          <w:noProof/>
          <w:kern w:val="0"/>
          <w:sz w:val="24"/>
          <w:szCs w:val="24"/>
          <w:lang w:val="en-GB"/>
          <w14:ligatures w14:val="none"/>
        </w:rPr>
        <w:t>1,19</w:t>
      </w:r>
      <w:r w:rsidRPr="002F0230">
        <w:rPr>
          <w:rFonts w:ascii="Garamond" w:eastAsia="Times New Roman" w:hAnsi="Garamond" w:cs="Times New Roman"/>
          <w:noProof/>
          <w:kern w:val="0"/>
          <w:sz w:val="24"/>
          <w:szCs w:val="24"/>
          <w:lang w:val="en-GB"/>
          <w14:ligatures w14:val="none"/>
        </w:rPr>
        <w:t>% od plana</w:t>
      </w:r>
      <w:bookmarkEnd w:id="4"/>
      <w:r w:rsidRPr="002F0230">
        <w:rPr>
          <w:rFonts w:ascii="Garamond" w:eastAsia="Times New Roman" w:hAnsi="Garamond" w:cs="Times New Roman"/>
          <w:noProof/>
          <w:kern w:val="0"/>
          <w:sz w:val="24"/>
          <w:szCs w:val="24"/>
          <w:lang w:val="en-GB"/>
          <w14:ligatures w14:val="none"/>
        </w:rPr>
        <w:t>, a čine ih:</w:t>
      </w:r>
    </w:p>
    <w:p w14:paraId="6971A149" w14:textId="77777777" w:rsidR="002F0230" w:rsidRPr="002F0230" w:rsidRDefault="002F0230" w:rsidP="002F0230">
      <w:pPr>
        <w:numPr>
          <w:ilvl w:val="0"/>
          <w:numId w:val="9"/>
        </w:numPr>
        <w:suppressAutoHyphens/>
        <w:autoSpaceDN w:val="0"/>
        <w:spacing w:after="0" w:line="276" w:lineRule="auto"/>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rashodi poslovanja, te </w:t>
      </w:r>
    </w:p>
    <w:p w14:paraId="47455DFD" w14:textId="77777777" w:rsidR="002F0230" w:rsidRPr="002F0230" w:rsidRDefault="002F0230" w:rsidP="002F0230">
      <w:pPr>
        <w:numPr>
          <w:ilvl w:val="0"/>
          <w:numId w:val="9"/>
        </w:numPr>
        <w:suppressAutoHyphens/>
        <w:autoSpaceDN w:val="0"/>
        <w:spacing w:after="0" w:line="276" w:lineRule="auto"/>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rashodi za nabavu nefinancijske imovine.</w:t>
      </w:r>
    </w:p>
    <w:p w14:paraId="4B337F09" w14:textId="77777777" w:rsidR="002F0230" w:rsidRPr="002F0230" w:rsidRDefault="002F0230" w:rsidP="002F0230">
      <w:pPr>
        <w:suppressAutoHyphens/>
        <w:autoSpaceDN w:val="0"/>
        <w:spacing w:after="0" w:line="276" w:lineRule="auto"/>
        <w:textAlignment w:val="baseline"/>
        <w:rPr>
          <w:rFonts w:ascii="Garamond" w:eastAsia="Times New Roman" w:hAnsi="Garamond" w:cs="Times New Roman"/>
          <w:noProof/>
          <w:kern w:val="0"/>
          <w:sz w:val="24"/>
          <w:szCs w:val="24"/>
          <w:lang w:val="en-GB"/>
          <w14:ligatures w14:val="none"/>
        </w:rPr>
      </w:pPr>
    </w:p>
    <w:p w14:paraId="119D6B17" w14:textId="15D00BFE"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Rashodi poslovanja ostvareni su u iznosu od </w:t>
      </w:r>
      <w:r w:rsidR="004B1BB9">
        <w:rPr>
          <w:rFonts w:ascii="Garamond" w:eastAsia="Times New Roman" w:hAnsi="Garamond" w:cs="Times New Roman"/>
          <w:noProof/>
          <w:kern w:val="0"/>
          <w:sz w:val="24"/>
          <w:szCs w:val="24"/>
          <w:lang w:val="en-GB"/>
          <w14:ligatures w14:val="none"/>
        </w:rPr>
        <w:t>7</w:t>
      </w:r>
      <w:r w:rsidR="009C4494">
        <w:rPr>
          <w:rFonts w:ascii="Garamond" w:eastAsia="Times New Roman" w:hAnsi="Garamond" w:cs="Times New Roman"/>
          <w:noProof/>
          <w:kern w:val="0"/>
          <w:sz w:val="24"/>
          <w:szCs w:val="24"/>
          <w:lang w:val="en-GB"/>
          <w14:ligatures w14:val="none"/>
        </w:rPr>
        <w:t>24.600,81</w:t>
      </w:r>
      <w:r w:rsidRPr="002F0230">
        <w:rPr>
          <w:rFonts w:ascii="Garamond" w:eastAsia="Times New Roman" w:hAnsi="Garamond" w:cs="Times New Roman"/>
          <w:noProof/>
          <w:kern w:val="0"/>
          <w:sz w:val="24"/>
          <w:szCs w:val="24"/>
          <w:lang w:val="en-GB"/>
          <w14:ligatures w14:val="none"/>
        </w:rPr>
        <w:t xml:space="preserve"> eura odnosno </w:t>
      </w:r>
      <w:r w:rsidR="009C4494">
        <w:rPr>
          <w:rFonts w:ascii="Garamond" w:eastAsia="Times New Roman" w:hAnsi="Garamond" w:cs="Times New Roman"/>
          <w:noProof/>
          <w:kern w:val="0"/>
          <w:sz w:val="24"/>
          <w:szCs w:val="24"/>
          <w:lang w:val="en-GB"/>
          <w14:ligatures w14:val="none"/>
        </w:rPr>
        <w:t>28,63</w:t>
      </w:r>
      <w:r w:rsidRPr="002F0230">
        <w:rPr>
          <w:rFonts w:ascii="Garamond" w:eastAsia="Times New Roman" w:hAnsi="Garamond" w:cs="Times New Roman"/>
          <w:noProof/>
          <w:kern w:val="0"/>
          <w:sz w:val="24"/>
          <w:szCs w:val="24"/>
          <w:lang w:val="en-GB"/>
          <w14:ligatures w14:val="none"/>
        </w:rPr>
        <w:t xml:space="preserve">% od plana, a čine ih: </w:t>
      </w:r>
    </w:p>
    <w:p w14:paraId="564C2D54" w14:textId="77777777" w:rsidR="009C4494" w:rsidRPr="009C4494" w:rsidRDefault="002F0230" w:rsidP="009C4494">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bookmarkStart w:id="5" w:name="_Hlk210116154"/>
      <w:r w:rsidRPr="009C4494">
        <w:rPr>
          <w:rFonts w:ascii="Garamond" w:eastAsia="Times New Roman" w:hAnsi="Garamond" w:cs="Times New Roman"/>
          <w:noProof/>
          <w:kern w:val="0"/>
          <w:sz w:val="24"/>
          <w:szCs w:val="24"/>
          <w:lang w:val="en-GB"/>
          <w14:ligatures w14:val="none"/>
        </w:rPr>
        <w:t>rashodi za zaposlene koji su ostvareni u iznosu od</w:t>
      </w:r>
      <w:r w:rsidR="004B1BB9" w:rsidRPr="009C4494">
        <w:rPr>
          <w:rFonts w:ascii="Garamond" w:eastAsia="Times New Roman" w:hAnsi="Garamond" w:cs="Times New Roman"/>
          <w:noProof/>
          <w:kern w:val="0"/>
          <w:sz w:val="24"/>
          <w:szCs w:val="24"/>
          <w:lang w:val="en-GB"/>
          <w14:ligatures w14:val="none"/>
        </w:rPr>
        <w:t xml:space="preserve"> </w:t>
      </w:r>
      <w:r w:rsidR="009C4494" w:rsidRPr="009C4494">
        <w:rPr>
          <w:rFonts w:ascii="Garamond" w:eastAsia="Times New Roman" w:hAnsi="Garamond" w:cs="Times New Roman"/>
          <w:noProof/>
          <w:kern w:val="0"/>
          <w:sz w:val="24"/>
          <w:szCs w:val="24"/>
          <w:lang w:val="en-GB"/>
          <w14:ligatures w14:val="none"/>
        </w:rPr>
        <w:t>100.148,70</w:t>
      </w:r>
      <w:r w:rsidRPr="009C4494">
        <w:rPr>
          <w:rFonts w:ascii="Garamond" w:eastAsia="Times New Roman" w:hAnsi="Garamond" w:cs="Times New Roman"/>
          <w:noProof/>
          <w:kern w:val="0"/>
          <w:sz w:val="24"/>
          <w:szCs w:val="24"/>
          <w:lang w:val="en-GB"/>
          <w14:ligatures w14:val="none"/>
        </w:rPr>
        <w:t xml:space="preserve"> eura, </w:t>
      </w:r>
      <w:r w:rsidR="004B1BB9" w:rsidRPr="009C4494">
        <w:rPr>
          <w:rFonts w:ascii="Garamond" w:eastAsia="Times New Roman" w:hAnsi="Garamond" w:cs="Times New Roman"/>
          <w:noProof/>
          <w:kern w:val="0"/>
          <w:sz w:val="24"/>
          <w:szCs w:val="24"/>
          <w:lang w:val="en-GB"/>
          <w14:ligatures w14:val="none"/>
        </w:rPr>
        <w:t xml:space="preserve">što čini povećanje za </w:t>
      </w:r>
      <w:r w:rsidR="009C4494" w:rsidRPr="009C4494">
        <w:rPr>
          <w:rFonts w:ascii="Garamond" w:eastAsia="Times New Roman" w:hAnsi="Garamond" w:cs="Times New Roman"/>
          <w:noProof/>
          <w:kern w:val="0"/>
          <w:sz w:val="24"/>
          <w:szCs w:val="24"/>
          <w:lang w:val="en-GB"/>
          <w14:ligatures w14:val="none"/>
        </w:rPr>
        <w:t>32,85</w:t>
      </w:r>
      <w:r w:rsidR="004B1BB9" w:rsidRPr="009C4494">
        <w:rPr>
          <w:rFonts w:ascii="Garamond" w:eastAsia="Times New Roman" w:hAnsi="Garamond" w:cs="Times New Roman"/>
          <w:noProof/>
          <w:kern w:val="0"/>
          <w:sz w:val="24"/>
          <w:szCs w:val="24"/>
          <w:lang w:val="en-GB"/>
          <w14:ligatures w14:val="none"/>
        </w:rPr>
        <w:t xml:space="preserve">% u odnosu na isto razdoblje prošle godine. </w:t>
      </w:r>
      <w:bookmarkEnd w:id="5"/>
      <w:r w:rsidR="009C4494" w:rsidRPr="009C4494">
        <w:rPr>
          <w:rFonts w:ascii="Garamond" w:eastAsia="Times New Roman" w:hAnsi="Garamond" w:cs="Times New Roman"/>
          <w:noProof/>
          <w:kern w:val="0"/>
          <w:sz w:val="24"/>
          <w:szCs w:val="24"/>
          <w14:ligatures w14:val="none"/>
        </w:rPr>
        <w:t>Rashodi za zaposlene i ostale naknade za zaposlene povećani su u odnosu na isto razdoblje prethodne godine. Razlog tome su povećanje proračunske osnovice za obračun plaća i ostalih neoporezivih naknada od plaće za veljaču 2026. godine te zapošljavanje jednog novog djelatnika od prosinca 2025. godine. Također isplaćena je i jubilarna nagrada za 30 godina rada u javnoj službi.</w:t>
      </w:r>
    </w:p>
    <w:p w14:paraId="3AD7A63F" w14:textId="3054B232" w:rsidR="002F0230" w:rsidRPr="009C4494" w:rsidRDefault="002F0230" w:rsidP="002F0230">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r w:rsidRPr="009C4494">
        <w:rPr>
          <w:rFonts w:ascii="Garamond" w:eastAsia="Times New Roman" w:hAnsi="Garamond" w:cs="Times New Roman"/>
          <w:noProof/>
          <w:kern w:val="0"/>
          <w:sz w:val="24"/>
          <w:szCs w:val="24"/>
          <w:lang w:val="en-GB"/>
          <w14:ligatures w14:val="none"/>
        </w:rPr>
        <w:lastRenderedPageBreak/>
        <w:t xml:space="preserve">materijalni rashodi koji su ostvareni u iznosu od </w:t>
      </w:r>
      <w:r w:rsidR="004B1BB9" w:rsidRPr="009C4494">
        <w:rPr>
          <w:rFonts w:ascii="Garamond" w:eastAsia="Times New Roman" w:hAnsi="Garamond" w:cs="Times New Roman"/>
          <w:noProof/>
          <w:kern w:val="0"/>
          <w:sz w:val="24"/>
          <w:szCs w:val="24"/>
          <w:lang w:val="en-GB"/>
          <w14:ligatures w14:val="none"/>
        </w:rPr>
        <w:t>3</w:t>
      </w:r>
      <w:r w:rsidR="009C4494">
        <w:rPr>
          <w:rFonts w:ascii="Garamond" w:eastAsia="Times New Roman" w:hAnsi="Garamond" w:cs="Times New Roman"/>
          <w:noProof/>
          <w:kern w:val="0"/>
          <w:sz w:val="24"/>
          <w:szCs w:val="24"/>
          <w:lang w:val="en-GB"/>
          <w14:ligatures w14:val="none"/>
        </w:rPr>
        <w:t>35.250,18</w:t>
      </w:r>
      <w:r w:rsidRPr="009C4494">
        <w:rPr>
          <w:rFonts w:ascii="Garamond" w:eastAsia="Times New Roman" w:hAnsi="Garamond" w:cs="Times New Roman"/>
          <w:noProof/>
          <w:kern w:val="0"/>
          <w:sz w:val="24"/>
          <w:szCs w:val="24"/>
          <w:lang w:val="en-GB"/>
          <w14:ligatures w14:val="none"/>
        </w:rPr>
        <w:t xml:space="preserve"> eura, </w:t>
      </w:r>
      <w:r w:rsidR="004B1BB9" w:rsidRPr="009C4494">
        <w:rPr>
          <w:rFonts w:ascii="Garamond" w:eastAsia="Times New Roman" w:hAnsi="Garamond" w:cs="Times New Roman"/>
          <w:noProof/>
          <w:kern w:val="0"/>
          <w:sz w:val="24"/>
          <w:szCs w:val="24"/>
          <w:lang w:val="en-GB"/>
          <w14:ligatures w14:val="none"/>
        </w:rPr>
        <w:t xml:space="preserve">što čini </w:t>
      </w:r>
      <w:r w:rsidR="009C4494">
        <w:rPr>
          <w:rFonts w:ascii="Garamond" w:eastAsia="Times New Roman" w:hAnsi="Garamond" w:cs="Times New Roman"/>
          <w:noProof/>
          <w:kern w:val="0"/>
          <w:sz w:val="24"/>
          <w:szCs w:val="24"/>
          <w:lang w:val="en-GB"/>
          <w14:ligatures w14:val="none"/>
        </w:rPr>
        <w:t xml:space="preserve">blago povećanje od 6,56% </w:t>
      </w:r>
      <w:r w:rsidR="004B1BB9" w:rsidRPr="009C4494">
        <w:rPr>
          <w:rFonts w:ascii="Garamond" w:eastAsia="Times New Roman" w:hAnsi="Garamond" w:cs="Times New Roman"/>
          <w:noProof/>
          <w:kern w:val="0"/>
          <w:sz w:val="24"/>
          <w:szCs w:val="24"/>
          <w:lang w:val="en-GB"/>
          <w14:ligatures w14:val="none"/>
        </w:rPr>
        <w:t>u odnosu na isto razdoblje prošle godine.</w:t>
      </w:r>
    </w:p>
    <w:p w14:paraId="386794B6" w14:textId="3D4E4F8B" w:rsidR="004B1BB9" w:rsidRPr="004B1BB9" w:rsidRDefault="002F0230" w:rsidP="004B1BB9">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financijski rashodi koji su ostvareni u iznosu od </w:t>
      </w:r>
      <w:r w:rsidR="004B1BB9">
        <w:rPr>
          <w:rFonts w:ascii="Garamond" w:eastAsia="Times New Roman" w:hAnsi="Garamond" w:cs="Times New Roman"/>
          <w:noProof/>
          <w:kern w:val="0"/>
          <w:sz w:val="24"/>
          <w:szCs w:val="24"/>
          <w:lang w:val="en-GB"/>
          <w14:ligatures w14:val="none"/>
        </w:rPr>
        <w:t>3.</w:t>
      </w:r>
      <w:r w:rsidR="009C4494">
        <w:rPr>
          <w:rFonts w:ascii="Garamond" w:eastAsia="Times New Roman" w:hAnsi="Garamond" w:cs="Times New Roman"/>
          <w:noProof/>
          <w:kern w:val="0"/>
          <w:sz w:val="24"/>
          <w:szCs w:val="24"/>
          <w:lang w:val="en-GB"/>
          <w14:ligatures w14:val="none"/>
        </w:rPr>
        <w:t>223,98</w:t>
      </w:r>
      <w:r w:rsidRPr="002F0230">
        <w:rPr>
          <w:rFonts w:ascii="Garamond" w:eastAsia="Times New Roman" w:hAnsi="Garamond" w:cs="Times New Roman"/>
          <w:noProof/>
          <w:kern w:val="0"/>
          <w:sz w:val="24"/>
          <w:szCs w:val="24"/>
          <w:lang w:val="en-GB"/>
          <w14:ligatures w14:val="none"/>
        </w:rPr>
        <w:t xml:space="preserve"> eura</w:t>
      </w:r>
      <w:r w:rsidR="009C4494">
        <w:rPr>
          <w:rFonts w:ascii="Garamond" w:eastAsia="Times New Roman" w:hAnsi="Garamond" w:cs="Times New Roman"/>
          <w:noProof/>
          <w:kern w:val="0"/>
          <w:sz w:val="24"/>
          <w:szCs w:val="24"/>
          <w:lang w:val="en-GB"/>
          <w14:ligatures w14:val="none"/>
        </w:rPr>
        <w:t xml:space="preserve"> a odnose se na plaćanje kamate po dugoročnom kreditu za nadogradnju dječjeg vrtića te na bankarske naknade. </w:t>
      </w:r>
    </w:p>
    <w:p w14:paraId="00D86EE1" w14:textId="1D67E12D" w:rsidR="002F0230" w:rsidRPr="002F0230" w:rsidRDefault="002F0230" w:rsidP="002F0230">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bookmarkStart w:id="6" w:name="_Hlk210116190"/>
      <w:r w:rsidRPr="002F0230">
        <w:rPr>
          <w:rFonts w:ascii="Garamond" w:eastAsia="Times New Roman" w:hAnsi="Garamond" w:cs="Times New Roman"/>
          <w:noProof/>
          <w:kern w:val="0"/>
          <w:sz w:val="24"/>
          <w:szCs w:val="24"/>
          <w:lang w:val="en-GB"/>
          <w14:ligatures w14:val="none"/>
        </w:rPr>
        <w:t xml:space="preserve">subvencije koje su ostvarene u iznosu od </w:t>
      </w:r>
      <w:r w:rsidR="009C4494">
        <w:rPr>
          <w:rFonts w:ascii="Garamond" w:eastAsia="Times New Roman" w:hAnsi="Garamond" w:cs="Times New Roman"/>
          <w:noProof/>
          <w:kern w:val="0"/>
          <w:sz w:val="24"/>
          <w:szCs w:val="24"/>
          <w:lang w:val="en-GB"/>
          <w14:ligatures w14:val="none"/>
        </w:rPr>
        <w:t>500,00</w:t>
      </w:r>
      <w:r w:rsidRPr="002F0230">
        <w:rPr>
          <w:rFonts w:ascii="Garamond" w:eastAsia="Times New Roman" w:hAnsi="Garamond" w:cs="Times New Roman"/>
          <w:noProof/>
          <w:kern w:val="0"/>
          <w:sz w:val="24"/>
          <w:szCs w:val="24"/>
          <w:lang w:val="en-GB"/>
          <w14:ligatures w14:val="none"/>
        </w:rPr>
        <w:t xml:space="preserve"> eura</w:t>
      </w:r>
      <w:r w:rsidR="004B1BB9">
        <w:rPr>
          <w:rFonts w:ascii="Garamond" w:eastAsia="Times New Roman" w:hAnsi="Garamond" w:cs="Times New Roman"/>
          <w:noProof/>
          <w:kern w:val="0"/>
          <w:sz w:val="24"/>
          <w:szCs w:val="24"/>
          <w:lang w:val="en-GB"/>
          <w14:ligatures w14:val="none"/>
        </w:rPr>
        <w:t>. Subvencije</w:t>
      </w:r>
      <w:r w:rsidR="009C4494">
        <w:rPr>
          <w:rFonts w:ascii="Garamond" w:eastAsia="Times New Roman" w:hAnsi="Garamond" w:cs="Times New Roman"/>
          <w:noProof/>
          <w:kern w:val="0"/>
          <w:sz w:val="24"/>
          <w:szCs w:val="24"/>
          <w:lang w:val="en-GB"/>
          <w14:ligatures w14:val="none"/>
        </w:rPr>
        <w:t xml:space="preserve"> tijekom </w:t>
      </w:r>
      <w:r w:rsidR="001E7A46">
        <w:rPr>
          <w:rFonts w:ascii="Garamond" w:eastAsia="Times New Roman" w:hAnsi="Garamond" w:cs="Times New Roman"/>
          <w:noProof/>
          <w:kern w:val="0"/>
          <w:sz w:val="24"/>
          <w:szCs w:val="24"/>
          <w:lang w:val="en-GB"/>
          <w14:ligatures w14:val="none"/>
        </w:rPr>
        <w:t xml:space="preserve">2026. godine nisu idplaćene trgovačkim društvima u vlasništvu Općine Tinjan. </w:t>
      </w:r>
      <w:r w:rsidR="004B1BB9">
        <w:rPr>
          <w:rFonts w:ascii="Garamond" w:eastAsia="Times New Roman" w:hAnsi="Garamond" w:cs="Times New Roman"/>
          <w:noProof/>
          <w:kern w:val="0"/>
          <w:sz w:val="24"/>
          <w:szCs w:val="24"/>
          <w:lang w:val="en-GB"/>
          <w14:ligatures w14:val="none"/>
        </w:rPr>
        <w:t xml:space="preserve"> </w:t>
      </w:r>
    </w:p>
    <w:p w14:paraId="0A226ACF" w14:textId="3D2A2B29" w:rsidR="002F0230" w:rsidRPr="001E7A46" w:rsidRDefault="002F0230" w:rsidP="001E7A46">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bookmarkStart w:id="7" w:name="_Hlk210116245"/>
      <w:bookmarkEnd w:id="6"/>
      <w:r w:rsidRPr="002F0230">
        <w:rPr>
          <w:rFonts w:ascii="Garamond" w:eastAsia="Times New Roman" w:hAnsi="Garamond" w:cs="Times New Roman"/>
          <w:noProof/>
          <w:kern w:val="0"/>
          <w:sz w:val="24"/>
          <w:szCs w:val="24"/>
          <w:lang w:val="en-GB"/>
          <w14:ligatures w14:val="none"/>
        </w:rPr>
        <w:t xml:space="preserve">pomoći dane u inozemstvo i unutar opeg proračuna koji su ostvareni u iznosu </w:t>
      </w:r>
      <w:r w:rsidR="001E7A46">
        <w:rPr>
          <w:rFonts w:ascii="Garamond" w:eastAsia="Times New Roman" w:hAnsi="Garamond" w:cs="Times New Roman"/>
          <w:noProof/>
          <w:kern w:val="0"/>
          <w:sz w:val="24"/>
          <w:szCs w:val="24"/>
          <w:lang w:val="en-GB"/>
          <w14:ligatures w14:val="none"/>
        </w:rPr>
        <w:t>188.592,29</w:t>
      </w:r>
      <w:r w:rsidRPr="00165402">
        <w:rPr>
          <w:rFonts w:ascii="Garamond" w:eastAsia="Times New Roman" w:hAnsi="Garamond" w:cs="Times New Roman"/>
          <w:noProof/>
          <w:kern w:val="0"/>
          <w:sz w:val="24"/>
          <w:szCs w:val="24"/>
          <w:lang w:val="en-GB"/>
          <w14:ligatures w14:val="none"/>
        </w:rPr>
        <w:t xml:space="preserve"> eura, </w:t>
      </w:r>
      <w:r w:rsidR="001E7A46">
        <w:rPr>
          <w:rFonts w:ascii="Garamond" w:eastAsia="Times New Roman" w:hAnsi="Garamond" w:cs="Times New Roman"/>
          <w:noProof/>
          <w:kern w:val="0"/>
          <w:sz w:val="24"/>
          <w:szCs w:val="24"/>
          <w:lang w:val="en-GB"/>
          <w14:ligatures w14:val="none"/>
        </w:rPr>
        <w:t>smanjenje su za 13,38%</w:t>
      </w:r>
      <w:r w:rsidR="00165402">
        <w:rPr>
          <w:rFonts w:ascii="Garamond" w:eastAsia="Times New Roman" w:hAnsi="Garamond" w:cs="Times New Roman"/>
          <w:noProof/>
          <w:kern w:val="0"/>
          <w:sz w:val="24"/>
          <w:szCs w:val="24"/>
          <w:lang w:val="en-GB"/>
          <w14:ligatures w14:val="none"/>
        </w:rPr>
        <w:t xml:space="preserve"> su u odnosu na isto razdoblje prošle godine</w:t>
      </w:r>
      <w:r w:rsidR="001E7A46">
        <w:rPr>
          <w:rFonts w:ascii="Garamond" w:eastAsia="Times New Roman" w:hAnsi="Garamond" w:cs="Times New Roman"/>
          <w:noProof/>
          <w:kern w:val="0"/>
          <w:sz w:val="24"/>
          <w:szCs w:val="24"/>
          <w:lang w:val="en-GB"/>
          <w14:ligatures w14:val="none"/>
        </w:rPr>
        <w:t>.</w:t>
      </w:r>
      <w:r w:rsidR="00165402">
        <w:rPr>
          <w:rFonts w:ascii="Garamond" w:eastAsia="Times New Roman" w:hAnsi="Garamond" w:cs="Times New Roman"/>
          <w:noProof/>
          <w:kern w:val="0"/>
          <w:sz w:val="24"/>
          <w:szCs w:val="24"/>
          <w:lang w:val="en-GB"/>
          <w14:ligatures w14:val="none"/>
        </w:rPr>
        <w:t xml:space="preserve"> </w:t>
      </w:r>
      <w:r w:rsidR="001E7A46" w:rsidRPr="001E7A46">
        <w:rPr>
          <w:rFonts w:ascii="Garamond" w:eastAsia="Times New Roman" w:hAnsi="Garamond" w:cs="Times New Roman"/>
          <w:noProof/>
          <w:kern w:val="0"/>
          <w:sz w:val="24"/>
          <w:szCs w:val="24"/>
          <w14:ligatures w14:val="none"/>
        </w:rPr>
        <w:t>Razlog smanjenju su promjene u trenutku evidentiranja rashoda prema Pravilniku o proračunskom računovodstvu.</w:t>
      </w:r>
    </w:p>
    <w:bookmarkEnd w:id="7"/>
    <w:p w14:paraId="5B762BCA" w14:textId="77777777" w:rsidR="001E7A46" w:rsidRDefault="002F0230" w:rsidP="001E7A46">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r w:rsidRPr="002F0230">
        <w:rPr>
          <w:rFonts w:ascii="Garamond" w:eastAsia="Times New Roman" w:hAnsi="Garamond" w:cs="Times New Roman"/>
          <w:noProof/>
          <w:kern w:val="0"/>
          <w:sz w:val="24"/>
          <w:szCs w:val="24"/>
          <w:lang w:val="en-GB"/>
          <w14:ligatures w14:val="none"/>
        </w:rPr>
        <w:t xml:space="preserve">naknade građanima i kućanstvima na temelju osiguranja i druge naknade koje su ostvarene u iznosu od </w:t>
      </w:r>
      <w:r w:rsidR="001E7A46">
        <w:rPr>
          <w:rFonts w:ascii="Garamond" w:eastAsia="Times New Roman" w:hAnsi="Garamond" w:cs="Times New Roman"/>
          <w:noProof/>
          <w:kern w:val="0"/>
          <w:sz w:val="24"/>
          <w:szCs w:val="24"/>
          <w:lang w:val="en-GB"/>
          <w14:ligatures w14:val="none"/>
        </w:rPr>
        <w:t>30.046,44</w:t>
      </w:r>
      <w:r w:rsidRPr="002F0230">
        <w:rPr>
          <w:rFonts w:ascii="Garamond" w:eastAsia="Times New Roman" w:hAnsi="Garamond" w:cs="Times New Roman"/>
          <w:noProof/>
          <w:kern w:val="0"/>
          <w:sz w:val="24"/>
          <w:szCs w:val="24"/>
          <w:lang w:val="en-GB"/>
          <w14:ligatures w14:val="none"/>
        </w:rPr>
        <w:t xml:space="preserve"> eura</w:t>
      </w:r>
      <w:r w:rsidR="001E7A46">
        <w:rPr>
          <w:rFonts w:ascii="Garamond" w:eastAsia="Times New Roman" w:hAnsi="Garamond" w:cs="Times New Roman"/>
          <w:noProof/>
          <w:kern w:val="0"/>
          <w:sz w:val="24"/>
          <w:szCs w:val="24"/>
          <w:lang w:val="en-GB"/>
          <w14:ligatures w14:val="none"/>
        </w:rPr>
        <w:t xml:space="preserve">. </w:t>
      </w:r>
      <w:r w:rsidR="001E7A46" w:rsidRPr="001E7A46">
        <w:rPr>
          <w:rFonts w:ascii="Garamond" w:eastAsia="Times New Roman" w:hAnsi="Garamond" w:cs="Times New Roman"/>
          <w:noProof/>
          <w:kern w:val="0"/>
          <w:sz w:val="24"/>
          <w:szCs w:val="24"/>
          <w14:ligatures w14:val="none"/>
        </w:rPr>
        <w:t xml:space="preserve">Razlog povećanju su sve veći zahtjevi građana i kućanstva s područja Općine za isplatom socijalnih pomoći. </w:t>
      </w:r>
    </w:p>
    <w:p w14:paraId="65683C19" w14:textId="746F58CF" w:rsidR="002F0230" w:rsidRPr="001E7A46" w:rsidRDefault="00DC7591" w:rsidP="001E7A46">
      <w:pPr>
        <w:numPr>
          <w:ilvl w:val="0"/>
          <w:numId w:val="10"/>
        </w:numPr>
        <w:suppressAutoHyphens/>
        <w:autoSpaceDN w:val="0"/>
        <w:spacing w:after="0" w:line="276" w:lineRule="auto"/>
        <w:jc w:val="both"/>
        <w:textAlignment w:val="baseline"/>
        <w:rPr>
          <w:rFonts w:ascii="Garamond" w:eastAsia="Times New Roman" w:hAnsi="Garamond" w:cs="Times New Roman"/>
          <w:noProof/>
          <w:kern w:val="0"/>
          <w:sz w:val="24"/>
          <w:szCs w:val="24"/>
          <w14:ligatures w14:val="none"/>
        </w:rPr>
      </w:pPr>
      <w:r>
        <w:rPr>
          <w:rFonts w:ascii="Garamond" w:eastAsia="Times New Roman" w:hAnsi="Garamond" w:cs="Times New Roman"/>
          <w:noProof/>
          <w:kern w:val="0"/>
          <w:sz w:val="24"/>
          <w:szCs w:val="24"/>
          <w14:ligatures w14:val="none"/>
        </w:rPr>
        <w:t>r</w:t>
      </w:r>
      <w:r w:rsidR="001E7A46">
        <w:rPr>
          <w:rFonts w:ascii="Garamond" w:eastAsia="Times New Roman" w:hAnsi="Garamond" w:cs="Times New Roman"/>
          <w:noProof/>
          <w:kern w:val="0"/>
          <w:sz w:val="24"/>
          <w:szCs w:val="24"/>
          <w14:ligatures w14:val="none"/>
        </w:rPr>
        <w:t>ashodi za donacije, kazne, naknade</w:t>
      </w:r>
      <w:r>
        <w:rPr>
          <w:rFonts w:ascii="Garamond" w:eastAsia="Times New Roman" w:hAnsi="Garamond" w:cs="Times New Roman"/>
          <w:noProof/>
          <w:kern w:val="0"/>
          <w:sz w:val="24"/>
          <w:szCs w:val="24"/>
          <w14:ligatures w14:val="none"/>
        </w:rPr>
        <w:t xml:space="preserve"> štete i kapitane pomoći koji su ostavreni u iznosu od 66.839,22 eura.</w:t>
      </w:r>
    </w:p>
    <w:p w14:paraId="41026FD1" w14:textId="77777777"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p>
    <w:p w14:paraId="15886AFD" w14:textId="4C3D0C8C" w:rsid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Rashodi za nabavu nefinancijske imovine ostvareni su u ukupnom iznosu od </w:t>
      </w:r>
      <w:r w:rsidR="00B47E1F">
        <w:rPr>
          <w:rFonts w:ascii="Garamond" w:eastAsia="Times New Roman" w:hAnsi="Garamond" w:cs="Times New Roman"/>
          <w:noProof/>
          <w:kern w:val="0"/>
          <w:sz w:val="24"/>
          <w:szCs w:val="24"/>
          <w:lang w:val="en-GB"/>
          <w14:ligatures w14:val="none"/>
        </w:rPr>
        <w:t>359.644,04</w:t>
      </w:r>
      <w:r w:rsidRPr="002F0230">
        <w:rPr>
          <w:rFonts w:ascii="Garamond" w:eastAsia="Times New Roman" w:hAnsi="Garamond" w:cs="Times New Roman"/>
          <w:noProof/>
          <w:kern w:val="0"/>
          <w:sz w:val="24"/>
          <w:szCs w:val="24"/>
          <w:lang w:val="en-GB"/>
          <w14:ligatures w14:val="none"/>
        </w:rPr>
        <w:t xml:space="preserve"> eura ili </w:t>
      </w:r>
      <w:r w:rsidR="00165402">
        <w:rPr>
          <w:rFonts w:ascii="Garamond" w:eastAsia="Times New Roman" w:hAnsi="Garamond" w:cs="Times New Roman"/>
          <w:noProof/>
          <w:kern w:val="0"/>
          <w:sz w:val="24"/>
          <w:szCs w:val="24"/>
          <w:lang w:val="en-GB"/>
          <w14:ligatures w14:val="none"/>
        </w:rPr>
        <w:t>1</w:t>
      </w:r>
      <w:r w:rsidR="00B47E1F">
        <w:rPr>
          <w:rFonts w:ascii="Garamond" w:eastAsia="Times New Roman" w:hAnsi="Garamond" w:cs="Times New Roman"/>
          <w:noProof/>
          <w:kern w:val="0"/>
          <w:sz w:val="24"/>
          <w:szCs w:val="24"/>
          <w:lang w:val="en-GB"/>
          <w14:ligatures w14:val="none"/>
        </w:rPr>
        <w:t>3,91</w:t>
      </w:r>
      <w:r w:rsidRPr="002F0230">
        <w:rPr>
          <w:rFonts w:ascii="Garamond" w:eastAsia="Times New Roman" w:hAnsi="Garamond" w:cs="Times New Roman"/>
          <w:noProof/>
          <w:kern w:val="0"/>
          <w:sz w:val="24"/>
          <w:szCs w:val="24"/>
          <w:lang w:val="en-GB"/>
          <w14:ligatures w14:val="none"/>
        </w:rPr>
        <w:t>% od plana, a čine ih:</w:t>
      </w:r>
    </w:p>
    <w:p w14:paraId="1784B53C" w14:textId="603103A0" w:rsidR="00B47E1F" w:rsidRPr="00B47E1F" w:rsidRDefault="00165402" w:rsidP="00B47E1F">
      <w:pPr>
        <w:pStyle w:val="Odlomakpopisa"/>
        <w:numPr>
          <w:ilvl w:val="0"/>
          <w:numId w:val="11"/>
        </w:numPr>
        <w:suppressAutoHyphens/>
        <w:autoSpaceDN w:val="0"/>
        <w:spacing w:line="276" w:lineRule="auto"/>
        <w:jc w:val="both"/>
        <w:textAlignment w:val="baseline"/>
        <w:rPr>
          <w:rFonts w:ascii="Garamond" w:hAnsi="Garamond"/>
          <w:lang w:val="hr-HR"/>
        </w:rPr>
      </w:pPr>
      <w:bookmarkStart w:id="8" w:name="_Hlk210116268"/>
      <w:r>
        <w:rPr>
          <w:rFonts w:ascii="Garamond" w:hAnsi="Garamond"/>
        </w:rPr>
        <w:t xml:space="preserve">rashodi za nabavu proizvedene dugotrajne imovine ostvareni u visini od </w:t>
      </w:r>
      <w:r w:rsidR="00B47E1F">
        <w:rPr>
          <w:rFonts w:ascii="Garamond" w:hAnsi="Garamond"/>
        </w:rPr>
        <w:t>303.302,65</w:t>
      </w:r>
      <w:r>
        <w:rPr>
          <w:rFonts w:ascii="Garamond" w:hAnsi="Garamond"/>
        </w:rPr>
        <w:t xml:space="preserve"> eura, a odnose se na</w:t>
      </w:r>
      <w:r w:rsidR="00B47E1F" w:rsidRPr="00B47E1F">
        <w:rPr>
          <w:rFonts w:ascii="Garamond" w:eastAsia="Calibri" w:hAnsi="Garamond"/>
          <w:kern w:val="3"/>
        </w:rPr>
        <w:t xml:space="preserve"> </w:t>
      </w:r>
      <w:r w:rsidR="00B47E1F" w:rsidRPr="00B47E1F">
        <w:rPr>
          <w:rFonts w:ascii="Garamond" w:hAnsi="Garamond"/>
          <w:lang w:val="hr-HR"/>
        </w:rPr>
        <w:t xml:space="preserve">ulaganja u </w:t>
      </w:r>
      <w:r w:rsidR="00B47E1F">
        <w:rPr>
          <w:rFonts w:ascii="Garamond" w:hAnsi="Garamond"/>
          <w:lang w:val="hr-HR"/>
        </w:rPr>
        <w:t xml:space="preserve">postojeće </w:t>
      </w:r>
      <w:r w:rsidR="00B47E1F" w:rsidRPr="00B47E1F">
        <w:rPr>
          <w:rFonts w:ascii="Garamond" w:hAnsi="Garamond"/>
          <w:lang w:val="hr-HR"/>
        </w:rPr>
        <w:t xml:space="preserve">poslovne objekte, </w:t>
      </w:r>
      <w:r w:rsidR="00B47E1F">
        <w:rPr>
          <w:rFonts w:ascii="Garamond" w:hAnsi="Garamond"/>
          <w:lang w:val="hr-HR"/>
        </w:rPr>
        <w:t xml:space="preserve">ulaganja u izradu prorstornog plana </w:t>
      </w:r>
      <w:r w:rsidR="00C66D42">
        <w:rPr>
          <w:rFonts w:ascii="Garamond" w:hAnsi="Garamond"/>
          <w:lang w:val="hr-HR"/>
        </w:rPr>
        <w:t xml:space="preserve">te nabavu dodatne opreme koja je neophodna za poslovanje. </w:t>
      </w:r>
    </w:p>
    <w:bookmarkEnd w:id="8"/>
    <w:p w14:paraId="775C94F2" w14:textId="40CF6834" w:rsidR="00277D0F" w:rsidRDefault="00CF49EC" w:rsidP="000D7410">
      <w:pPr>
        <w:numPr>
          <w:ilvl w:val="0"/>
          <w:numId w:val="11"/>
        </w:num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r w:rsidRPr="00B47E1F">
        <w:rPr>
          <w:rFonts w:ascii="Garamond" w:eastAsia="Times New Roman" w:hAnsi="Garamond" w:cs="Times New Roman"/>
          <w:noProof/>
          <w:kern w:val="0"/>
          <w:sz w:val="24"/>
          <w:szCs w:val="24"/>
          <w:lang w:val="en-GB"/>
          <w14:ligatures w14:val="none"/>
        </w:rPr>
        <w:t xml:space="preserve">Rashodi za dodatna ulaganja koji su ostvareni u iznosu od </w:t>
      </w:r>
      <w:r w:rsidR="00B47E1F" w:rsidRPr="00B47E1F">
        <w:rPr>
          <w:rFonts w:ascii="Garamond" w:eastAsia="Times New Roman" w:hAnsi="Garamond" w:cs="Times New Roman"/>
          <w:noProof/>
          <w:kern w:val="0"/>
          <w:sz w:val="24"/>
          <w:szCs w:val="24"/>
          <w:lang w:val="en-GB"/>
          <w14:ligatures w14:val="none"/>
        </w:rPr>
        <w:t>56.341,39</w:t>
      </w:r>
      <w:r w:rsidRPr="00B47E1F">
        <w:rPr>
          <w:rFonts w:ascii="Garamond" w:eastAsia="Times New Roman" w:hAnsi="Garamond" w:cs="Times New Roman"/>
          <w:noProof/>
          <w:kern w:val="0"/>
          <w:sz w:val="24"/>
          <w:szCs w:val="24"/>
          <w:lang w:val="en-GB"/>
          <w14:ligatures w14:val="none"/>
        </w:rPr>
        <w:t xml:space="preserve"> eura a odnose se na </w:t>
      </w:r>
      <w:r w:rsidR="00B47E1F" w:rsidRPr="00B47E1F">
        <w:rPr>
          <w:rFonts w:ascii="Garamond" w:eastAsia="Times New Roman" w:hAnsi="Garamond" w:cs="Times New Roman"/>
          <w:noProof/>
          <w:kern w:val="0"/>
          <w:sz w:val="24"/>
          <w:szCs w:val="24"/>
          <w:lang w:val="en-GB"/>
          <w14:ligatures w14:val="none"/>
        </w:rPr>
        <w:t xml:space="preserve">nadobradnju dječjeg vrtića u Tinjanu. </w:t>
      </w:r>
    </w:p>
    <w:p w14:paraId="1E8C9D7E" w14:textId="77777777" w:rsidR="00B47E1F" w:rsidRPr="00EE5A0A" w:rsidRDefault="00B47E1F" w:rsidP="00B47E1F">
      <w:pPr>
        <w:suppressAutoHyphens/>
        <w:autoSpaceDN w:val="0"/>
        <w:spacing w:after="0" w:line="276" w:lineRule="auto"/>
        <w:ind w:left="1428"/>
        <w:jc w:val="both"/>
        <w:textAlignment w:val="baseline"/>
        <w:rPr>
          <w:rFonts w:ascii="Garamond" w:eastAsia="Times New Roman" w:hAnsi="Garamond" w:cs="Times New Roman"/>
          <w:noProof/>
          <w:kern w:val="0"/>
          <w:sz w:val="24"/>
          <w:szCs w:val="24"/>
          <w:lang w:val="en-GB"/>
          <w14:ligatures w14:val="none"/>
        </w:rPr>
      </w:pPr>
    </w:p>
    <w:p w14:paraId="333595A1" w14:textId="106754AC" w:rsidR="002F0230" w:rsidRPr="002F0230" w:rsidRDefault="002F0230" w:rsidP="00C66D42">
      <w:p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0"/>
          <w:szCs w:val="20"/>
          <w:lang w:val="en-GB"/>
          <w14:ligatures w14:val="none"/>
        </w:rPr>
        <w:t>Grafički prikaz 3: Ostvareni rashodi za razdoblje siječanj – lipanj 202</w:t>
      </w:r>
      <w:r w:rsidR="00C66D42">
        <w:rPr>
          <w:rFonts w:ascii="Garamond" w:eastAsia="Times New Roman" w:hAnsi="Garamond" w:cs="Times New Roman"/>
          <w:noProof/>
          <w:kern w:val="0"/>
          <w:sz w:val="20"/>
          <w:szCs w:val="20"/>
          <w:lang w:val="en-GB"/>
          <w14:ligatures w14:val="none"/>
        </w:rPr>
        <w:t>6</w:t>
      </w:r>
      <w:r w:rsidRPr="002F0230">
        <w:rPr>
          <w:rFonts w:ascii="Garamond" w:eastAsia="Times New Roman" w:hAnsi="Garamond" w:cs="Times New Roman"/>
          <w:noProof/>
          <w:kern w:val="0"/>
          <w:sz w:val="20"/>
          <w:szCs w:val="20"/>
          <w:lang w:val="en-GB"/>
          <w14:ligatures w14:val="none"/>
        </w:rPr>
        <w:t>. godine</w:t>
      </w:r>
    </w:p>
    <w:p w14:paraId="29BA1FE6" w14:textId="35CAFE87" w:rsidR="002F0230" w:rsidRPr="002F0230" w:rsidRDefault="002F0230" w:rsidP="002F0230">
      <w:pPr>
        <w:suppressAutoHyphens/>
        <w:autoSpaceDN w:val="0"/>
        <w:spacing w:after="0" w:line="276" w:lineRule="auto"/>
        <w:textAlignment w:val="baseline"/>
        <w:rPr>
          <w:rFonts w:ascii="Garamond" w:eastAsia="Times New Roman" w:hAnsi="Garamond" w:cs="Times New Roman"/>
          <w:noProof/>
          <w:kern w:val="0"/>
          <w:sz w:val="24"/>
          <w:szCs w:val="24"/>
          <w:lang w:val="en-GB"/>
          <w14:ligatures w14:val="none"/>
        </w:rPr>
      </w:pPr>
      <w:r w:rsidRPr="002F0230">
        <w:rPr>
          <w:rFonts w:ascii="Times New Roman" w:eastAsia="Times New Roman" w:hAnsi="Times New Roman" w:cs="Times New Roman"/>
          <w:noProof/>
          <w:kern w:val="0"/>
          <w:sz w:val="24"/>
          <w:szCs w:val="24"/>
          <w:lang w:val="en-GB"/>
          <w14:ligatures w14:val="none"/>
        </w:rPr>
        <w:drawing>
          <wp:inline distT="0" distB="0" distL="0" distR="0" wp14:anchorId="6CF30C49" wp14:editId="47C6AF39">
            <wp:extent cx="5619750" cy="2590800"/>
            <wp:effectExtent l="0" t="0" r="0" b="0"/>
            <wp:docPr id="996488980" name="Grafikon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4668F4C" w14:textId="77777777"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p>
    <w:p w14:paraId="4D944128" w14:textId="1971E930" w:rsid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910B05">
        <w:rPr>
          <w:rFonts w:ascii="Garamond" w:eastAsia="Times New Roman" w:hAnsi="Garamond" w:cs="Times New Roman"/>
          <w:noProof/>
          <w:kern w:val="0"/>
          <w:sz w:val="24"/>
          <w:szCs w:val="24"/>
          <w:lang w:val="en-GB"/>
          <w14:ligatures w14:val="none"/>
        </w:rPr>
        <w:t xml:space="preserve">Iz Grafičkog prikaza 3. vidljivo je kako prema strukturi rashoda poslovanja u prvoj polovini </w:t>
      </w:r>
      <w:r w:rsidRPr="002F0230">
        <w:rPr>
          <w:rFonts w:ascii="Garamond" w:eastAsia="Times New Roman" w:hAnsi="Garamond" w:cs="Times New Roman"/>
          <w:noProof/>
          <w:kern w:val="0"/>
          <w:sz w:val="24"/>
          <w:szCs w:val="24"/>
          <w:lang w:val="en-GB"/>
          <w14:ligatures w14:val="none"/>
        </w:rPr>
        <w:t>202</w:t>
      </w:r>
      <w:r w:rsidR="00910B05">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godine najveći udio otpada na</w:t>
      </w:r>
      <w:r w:rsidR="00910B05">
        <w:rPr>
          <w:rFonts w:ascii="Garamond" w:eastAsia="Times New Roman" w:hAnsi="Garamond" w:cs="Times New Roman"/>
          <w:noProof/>
          <w:kern w:val="0"/>
          <w:sz w:val="24"/>
          <w:szCs w:val="24"/>
          <w:lang w:val="en-GB"/>
          <w14:ligatures w14:val="none"/>
        </w:rPr>
        <w:t xml:space="preserve"> rashode za nabavu nefinancijske imovine i to 33,17%, zatim</w:t>
      </w:r>
      <w:r w:rsidRPr="002F0230">
        <w:rPr>
          <w:rFonts w:ascii="Garamond" w:eastAsia="Times New Roman" w:hAnsi="Garamond" w:cs="Times New Roman"/>
          <w:noProof/>
          <w:kern w:val="0"/>
          <w:sz w:val="24"/>
          <w:szCs w:val="24"/>
          <w:lang w:val="en-GB"/>
          <w14:ligatures w14:val="none"/>
        </w:rPr>
        <w:t xml:space="preserve"> materijalne rashode</w:t>
      </w:r>
      <w:r w:rsidR="00910B05">
        <w:rPr>
          <w:rFonts w:ascii="Garamond" w:eastAsia="Times New Roman" w:hAnsi="Garamond" w:cs="Times New Roman"/>
          <w:noProof/>
          <w:kern w:val="0"/>
          <w:sz w:val="24"/>
          <w:szCs w:val="24"/>
          <w:lang w:val="en-GB"/>
          <w14:ligatures w14:val="none"/>
        </w:rPr>
        <w:t xml:space="preserve"> i to 30,92</w:t>
      </w:r>
      <w:r w:rsidRPr="002F0230">
        <w:rPr>
          <w:rFonts w:ascii="Garamond" w:eastAsia="Times New Roman" w:hAnsi="Garamond" w:cs="Times New Roman"/>
          <w:noProof/>
          <w:kern w:val="0"/>
          <w:sz w:val="24"/>
          <w:szCs w:val="24"/>
          <w:lang w:val="en-GB"/>
          <w14:ligatures w14:val="none"/>
        </w:rPr>
        <w:t>% te</w:t>
      </w:r>
      <w:r w:rsidR="00910B05">
        <w:rPr>
          <w:rFonts w:ascii="Garamond" w:eastAsia="Times New Roman" w:hAnsi="Garamond" w:cs="Times New Roman"/>
          <w:noProof/>
          <w:kern w:val="0"/>
          <w:sz w:val="24"/>
          <w:szCs w:val="24"/>
          <w:lang w:val="en-GB"/>
          <w14:ligatures w14:val="none"/>
        </w:rPr>
        <w:t xml:space="preserve"> na pomoći dane u inozemstvo sa 17,39% i rasode za zaposlene sa 9,24%. </w:t>
      </w:r>
    </w:p>
    <w:p w14:paraId="1DE7BE33" w14:textId="77777777" w:rsidR="00277D0F" w:rsidRDefault="00277D0F"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p>
    <w:p w14:paraId="4E13B77F" w14:textId="76FDF778" w:rsidR="00277D0F" w:rsidRPr="002F0230" w:rsidRDefault="00277D0F"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Pr>
          <w:rFonts w:ascii="Garamond" w:eastAsia="Times New Roman" w:hAnsi="Garamond" w:cs="Times New Roman"/>
          <w:noProof/>
          <w:kern w:val="0"/>
          <w:sz w:val="24"/>
          <w:szCs w:val="24"/>
          <w:lang w:val="en-GB"/>
          <w14:ligatures w14:val="none"/>
        </w:rPr>
        <w:lastRenderedPageBreak/>
        <w:t xml:space="preserve">Rashodi po izvoru financiranja ostvareni su u slijedećoj strukturi: rashodi koji se financiraju iz općih prihoda i primitaka u visini od </w:t>
      </w:r>
      <w:r w:rsidR="00910B05">
        <w:rPr>
          <w:rFonts w:ascii="Garamond" w:eastAsia="Times New Roman" w:hAnsi="Garamond" w:cs="Times New Roman"/>
          <w:noProof/>
          <w:kern w:val="0"/>
          <w:sz w:val="24"/>
          <w:szCs w:val="24"/>
          <w:lang w:val="en-GB"/>
          <w14:ligatures w14:val="none"/>
        </w:rPr>
        <w:t>654.813,10</w:t>
      </w:r>
      <w:r>
        <w:rPr>
          <w:rFonts w:ascii="Garamond" w:eastAsia="Times New Roman" w:hAnsi="Garamond" w:cs="Times New Roman"/>
          <w:noProof/>
          <w:kern w:val="0"/>
          <w:sz w:val="24"/>
          <w:szCs w:val="24"/>
          <w:lang w:val="en-GB"/>
          <w14:ligatures w14:val="none"/>
        </w:rPr>
        <w:t xml:space="preserve"> euro, zatim rashodi koji su financirani iz prihoda po posebnim najmenama u visi</w:t>
      </w:r>
      <w:r w:rsidR="00910B05">
        <w:rPr>
          <w:rFonts w:ascii="Garamond" w:eastAsia="Times New Roman" w:hAnsi="Garamond" w:cs="Times New Roman"/>
          <w:noProof/>
          <w:kern w:val="0"/>
          <w:sz w:val="24"/>
          <w:szCs w:val="24"/>
          <w:lang w:val="en-GB"/>
          <w14:ligatures w14:val="none"/>
        </w:rPr>
        <w:t>ni</w:t>
      </w:r>
      <w:r>
        <w:rPr>
          <w:rFonts w:ascii="Garamond" w:eastAsia="Times New Roman" w:hAnsi="Garamond" w:cs="Times New Roman"/>
          <w:noProof/>
          <w:kern w:val="0"/>
          <w:sz w:val="24"/>
          <w:szCs w:val="24"/>
          <w:lang w:val="en-GB"/>
          <w14:ligatures w14:val="none"/>
        </w:rPr>
        <w:t xml:space="preserve"> od </w:t>
      </w:r>
      <w:r w:rsidR="00910B05">
        <w:rPr>
          <w:rFonts w:ascii="Garamond" w:eastAsia="Times New Roman" w:hAnsi="Garamond" w:cs="Times New Roman"/>
          <w:noProof/>
          <w:kern w:val="0"/>
          <w:sz w:val="24"/>
          <w:szCs w:val="24"/>
          <w:lang w:val="en-GB"/>
          <w14:ligatures w14:val="none"/>
        </w:rPr>
        <w:t>320.787,49</w:t>
      </w:r>
      <w:r>
        <w:rPr>
          <w:rFonts w:ascii="Garamond" w:eastAsia="Times New Roman" w:hAnsi="Garamond" w:cs="Times New Roman"/>
          <w:noProof/>
          <w:kern w:val="0"/>
          <w:sz w:val="24"/>
          <w:szCs w:val="24"/>
          <w:lang w:val="en-GB"/>
          <w14:ligatures w14:val="none"/>
        </w:rPr>
        <w:t xml:space="preserve"> eura</w:t>
      </w:r>
      <w:r w:rsidR="00910B05">
        <w:rPr>
          <w:rFonts w:ascii="Garamond" w:eastAsia="Times New Roman" w:hAnsi="Garamond" w:cs="Times New Roman"/>
          <w:noProof/>
          <w:kern w:val="0"/>
          <w:sz w:val="24"/>
          <w:szCs w:val="24"/>
          <w:lang w:val="en-GB"/>
          <w14:ligatures w14:val="none"/>
        </w:rPr>
        <w:t>, zatim rashodi koji su financirani od vlastitih prihoda u visini od 2.115,01 euro, rashodi koji su financirani od pomoći u visini od 106.529,25 eura.</w:t>
      </w:r>
    </w:p>
    <w:p w14:paraId="4B94809C"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1B16BBCA"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522EE310"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6BC9BCDE" w14:textId="77777777" w:rsidR="002F0230" w:rsidRPr="002F0230" w:rsidRDefault="002F0230" w:rsidP="002F0230">
      <w:pPr>
        <w:numPr>
          <w:ilvl w:val="1"/>
          <w:numId w:val="3"/>
        </w:numPr>
        <w:suppressAutoHyphens/>
        <w:autoSpaceDN w:val="0"/>
        <w:spacing w:after="0" w:line="240" w:lineRule="auto"/>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RAČUN FINANCIRANJA</w:t>
      </w:r>
    </w:p>
    <w:p w14:paraId="355F8B9B"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lang w:val="en-GB"/>
          <w14:ligatures w14:val="none"/>
        </w:rPr>
      </w:pPr>
    </w:p>
    <w:p w14:paraId="2D7B95FF" w14:textId="77777777" w:rsidR="002F0230" w:rsidRPr="002F0230" w:rsidRDefault="002F0230" w:rsidP="002F0230">
      <w:pPr>
        <w:suppressAutoHyphens/>
        <w:autoSpaceDN w:val="0"/>
        <w:spacing w:after="0" w:line="240" w:lineRule="auto"/>
        <w:ind w:firstLine="708"/>
        <w:jc w:val="both"/>
        <w:textAlignment w:val="baseline"/>
        <w:rPr>
          <w:rFonts w:ascii="Garamond" w:eastAsia="Times New Roman" w:hAnsi="Garamond" w:cs="Times New Roman"/>
          <w:noProof/>
          <w:kern w:val="0"/>
          <w:sz w:val="24"/>
          <w:szCs w:val="24"/>
          <w:lang w:val="en-GB"/>
          <w14:ligatures w14:val="none"/>
        </w:rPr>
      </w:pPr>
    </w:p>
    <w:p w14:paraId="7936258F" w14:textId="77777777" w:rsidR="002F0230" w:rsidRPr="002F0230" w:rsidRDefault="002F0230" w:rsidP="002F0230">
      <w:pPr>
        <w:suppressAutoHyphens/>
        <w:autoSpaceDN w:val="0"/>
        <w:spacing w:after="0" w:line="240"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Račun financiranja čine:</w:t>
      </w:r>
    </w:p>
    <w:p w14:paraId="2D4BDB8E" w14:textId="77777777" w:rsidR="002F0230" w:rsidRPr="002F0230" w:rsidRDefault="002F0230" w:rsidP="002F0230">
      <w:pPr>
        <w:numPr>
          <w:ilvl w:val="0"/>
          <w:numId w:val="11"/>
        </w:numPr>
        <w:suppressAutoHyphens/>
        <w:autoSpaceDN w:val="0"/>
        <w:spacing w:after="0" w:line="240"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primici od financijske imovine i zaduživanja </w:t>
      </w:r>
    </w:p>
    <w:p w14:paraId="5232B31F" w14:textId="77777777" w:rsidR="002F0230" w:rsidRPr="002F0230" w:rsidRDefault="002F0230" w:rsidP="002F0230">
      <w:pPr>
        <w:numPr>
          <w:ilvl w:val="0"/>
          <w:numId w:val="11"/>
        </w:numPr>
        <w:suppressAutoHyphens/>
        <w:autoSpaceDN w:val="0"/>
        <w:spacing w:after="0" w:line="240"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izdaci za financijsku imovinu i otplatu zajmova </w:t>
      </w:r>
    </w:p>
    <w:p w14:paraId="7E0E929C" w14:textId="77777777" w:rsidR="002F0230" w:rsidRPr="002F0230" w:rsidRDefault="002F0230" w:rsidP="002F0230">
      <w:pPr>
        <w:suppressAutoHyphens/>
        <w:autoSpaceDN w:val="0"/>
        <w:spacing w:after="0" w:line="240" w:lineRule="auto"/>
        <w:textAlignment w:val="baseline"/>
        <w:rPr>
          <w:rFonts w:ascii="Garamond" w:eastAsia="Times New Roman" w:hAnsi="Garamond" w:cs="Times New Roman"/>
          <w:noProof/>
          <w:kern w:val="0"/>
          <w:sz w:val="24"/>
          <w:szCs w:val="24"/>
          <w:lang w:val="en-GB"/>
          <w14:ligatures w14:val="none"/>
        </w:rPr>
      </w:pPr>
    </w:p>
    <w:p w14:paraId="101B6F86" w14:textId="3395B226" w:rsidR="002F0230" w:rsidRPr="002F0230" w:rsidRDefault="002F0230" w:rsidP="002F0230">
      <w:pPr>
        <w:suppressAutoHyphens/>
        <w:autoSpaceDN w:val="0"/>
        <w:spacing w:after="0" w:line="240"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razdoblju od 01.01. do 30.06.202</w:t>
      </w:r>
      <w:r w:rsidR="00910B05">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godine primici od financijske imovine i zaduživanja nisu realizirani, dok su izdaci za financijsku imovinu i otplate zajmova realizirani u iznosu od 2</w:t>
      </w:r>
      <w:r w:rsidR="00910B05">
        <w:rPr>
          <w:rFonts w:ascii="Garamond" w:eastAsia="Times New Roman" w:hAnsi="Garamond" w:cs="Times New Roman"/>
          <w:noProof/>
          <w:kern w:val="0"/>
          <w:sz w:val="24"/>
          <w:szCs w:val="24"/>
          <w:lang w:val="en-GB"/>
          <w14:ligatures w14:val="none"/>
        </w:rPr>
        <w:t>0.682,75</w:t>
      </w:r>
      <w:r w:rsidRPr="002F0230">
        <w:rPr>
          <w:rFonts w:ascii="Garamond" w:eastAsia="Times New Roman" w:hAnsi="Garamond" w:cs="Times New Roman"/>
          <w:noProof/>
          <w:kern w:val="0"/>
          <w:sz w:val="24"/>
          <w:szCs w:val="24"/>
          <w:lang w:val="en-GB"/>
          <w14:ligatures w14:val="none"/>
        </w:rPr>
        <w:t xml:space="preserve"> euro ili 4</w:t>
      </w:r>
      <w:r w:rsidR="00910B05">
        <w:rPr>
          <w:rFonts w:ascii="Garamond" w:eastAsia="Times New Roman" w:hAnsi="Garamond" w:cs="Times New Roman"/>
          <w:noProof/>
          <w:kern w:val="0"/>
          <w:sz w:val="24"/>
          <w:szCs w:val="24"/>
          <w:lang w:val="en-GB"/>
          <w14:ligatures w14:val="none"/>
        </w:rPr>
        <w:t>0,55</w:t>
      </w:r>
      <w:r w:rsidRPr="002F0230">
        <w:rPr>
          <w:rFonts w:ascii="Garamond" w:eastAsia="Times New Roman" w:hAnsi="Garamond" w:cs="Times New Roman"/>
          <w:noProof/>
          <w:kern w:val="0"/>
          <w:sz w:val="24"/>
          <w:szCs w:val="24"/>
          <w:lang w:val="en-GB"/>
          <w14:ligatures w14:val="none"/>
        </w:rPr>
        <w:t xml:space="preserve">% od plana. </w:t>
      </w:r>
    </w:p>
    <w:p w14:paraId="07921D1B" w14:textId="77777777" w:rsidR="002F0230" w:rsidRPr="002F0230" w:rsidRDefault="002F0230" w:rsidP="002F0230">
      <w:pPr>
        <w:suppressAutoHyphens/>
        <w:autoSpaceDN w:val="0"/>
        <w:spacing w:after="0" w:line="240" w:lineRule="auto"/>
        <w:textAlignment w:val="baseline"/>
        <w:rPr>
          <w:rFonts w:ascii="Garamond" w:eastAsia="Times New Roman" w:hAnsi="Garamond" w:cs="Times New Roman"/>
          <w:noProof/>
          <w:kern w:val="0"/>
          <w:sz w:val="24"/>
          <w:szCs w:val="24"/>
          <w:lang w:val="en-GB"/>
          <w14:ligatures w14:val="none"/>
        </w:rPr>
      </w:pPr>
    </w:p>
    <w:p w14:paraId="0B735BD8" w14:textId="71AB967D" w:rsidR="002F0230" w:rsidRPr="002F0230" w:rsidRDefault="002F0230" w:rsidP="002F0230">
      <w:pPr>
        <w:suppressAutoHyphens/>
        <w:autoSpaceDN w:val="0"/>
        <w:spacing w:after="0" w:line="240"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Izdaci za financijsku imovinu i otplate zajmova ostvareni su u iznosu od 2</w:t>
      </w:r>
      <w:r w:rsidR="00910B05">
        <w:rPr>
          <w:rFonts w:ascii="Garamond" w:eastAsia="Times New Roman" w:hAnsi="Garamond" w:cs="Times New Roman"/>
          <w:noProof/>
          <w:kern w:val="0"/>
          <w:sz w:val="24"/>
          <w:szCs w:val="24"/>
          <w:lang w:val="en-GB"/>
          <w14:ligatures w14:val="none"/>
        </w:rPr>
        <w:t>0.682,75</w:t>
      </w:r>
      <w:r w:rsidRPr="002F0230">
        <w:rPr>
          <w:rFonts w:ascii="Garamond" w:eastAsia="Times New Roman" w:hAnsi="Garamond" w:cs="Times New Roman"/>
          <w:noProof/>
          <w:kern w:val="0"/>
          <w:sz w:val="24"/>
          <w:szCs w:val="24"/>
          <w:lang w:val="en-GB"/>
          <w14:ligatures w14:val="none"/>
        </w:rPr>
        <w:t xml:space="preserve"> eura ili </w:t>
      </w:r>
      <w:r w:rsidR="00910B05">
        <w:rPr>
          <w:rFonts w:ascii="Garamond" w:eastAsia="Times New Roman" w:hAnsi="Garamond" w:cs="Times New Roman"/>
          <w:noProof/>
          <w:kern w:val="0"/>
          <w:sz w:val="24"/>
          <w:szCs w:val="24"/>
          <w:lang w:val="en-GB"/>
          <w14:ligatures w14:val="none"/>
        </w:rPr>
        <w:t>40,55</w:t>
      </w:r>
      <w:r w:rsidRPr="002F0230">
        <w:rPr>
          <w:rFonts w:ascii="Garamond" w:eastAsia="Times New Roman" w:hAnsi="Garamond" w:cs="Times New Roman"/>
          <w:noProof/>
          <w:kern w:val="0"/>
          <w:sz w:val="24"/>
          <w:szCs w:val="24"/>
          <w:lang w:val="en-GB"/>
          <w14:ligatures w14:val="none"/>
        </w:rPr>
        <w:t xml:space="preserve">% plana, a odnose se na: </w:t>
      </w:r>
    </w:p>
    <w:p w14:paraId="6397286F" w14:textId="77777777" w:rsidR="002F0230" w:rsidRPr="002F0230" w:rsidRDefault="002F0230" w:rsidP="002F0230">
      <w:pPr>
        <w:numPr>
          <w:ilvl w:val="0"/>
          <w:numId w:val="12"/>
        </w:numPr>
        <w:suppressAutoHyphens/>
        <w:autoSpaceDN w:val="0"/>
        <w:spacing w:after="0" w:line="240" w:lineRule="auto"/>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 xml:space="preserve">otplatu glavnice primljenog kredita od tuzemnih kreditnih institucija izvan javnog sektora, koji se odnosi na otplatu dugoročnog kredita kod Zagrebake banke d.d </w:t>
      </w:r>
    </w:p>
    <w:p w14:paraId="38F728A7"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6F68B3A9" w14:textId="1A7A6653" w:rsidR="002F0230" w:rsidRPr="002F0230" w:rsidRDefault="002F0230" w:rsidP="00837B96">
      <w:pPr>
        <w:rPr>
          <w:rFonts w:ascii="Garamond" w:eastAsia="Calibri" w:hAnsi="Garamond" w:cs="Times New Roman"/>
          <w:b/>
          <w:noProof/>
          <w:kern w:val="0"/>
          <w:lang w:val="en-GB"/>
          <w14:ligatures w14:val="none"/>
        </w:rPr>
      </w:pPr>
    </w:p>
    <w:p w14:paraId="3A2EEF53" w14:textId="7F9DC6BA" w:rsidR="002F0230" w:rsidRPr="00837B96" w:rsidRDefault="002F0230" w:rsidP="002F0230">
      <w:pPr>
        <w:numPr>
          <w:ilvl w:val="1"/>
          <w:numId w:val="3"/>
        </w:numPr>
        <w:suppressAutoHyphens/>
        <w:autoSpaceDN w:val="0"/>
        <w:spacing w:after="0" w:line="276" w:lineRule="auto"/>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 xml:space="preserve"> STANJE NOVČANIH SREDSTAVA NA RAČUNU PRORAČUNA NA</w:t>
      </w:r>
      <w:r w:rsidR="00837B96">
        <w:rPr>
          <w:rFonts w:ascii="Garamond" w:eastAsia="Calibri" w:hAnsi="Garamond" w:cs="Times New Roman"/>
          <w:b/>
          <w:noProof/>
          <w:kern w:val="0"/>
          <w:sz w:val="24"/>
          <w:szCs w:val="24"/>
          <w:lang w:val="en-GB"/>
          <w14:ligatures w14:val="none"/>
        </w:rPr>
        <w:t xml:space="preserve"> </w:t>
      </w:r>
      <w:r w:rsidRPr="00837B96">
        <w:rPr>
          <w:rFonts w:ascii="Garamond" w:eastAsia="Calibri" w:hAnsi="Garamond" w:cs="Times New Roman"/>
          <w:b/>
          <w:noProof/>
          <w:kern w:val="0"/>
          <w:sz w:val="24"/>
          <w:szCs w:val="24"/>
          <w:lang w:val="en-GB"/>
          <w14:ligatures w14:val="none"/>
        </w:rPr>
        <w:t>POČETKU I NA KRAJU IZVJEŠTAJNOG RAZDOBLJA</w:t>
      </w:r>
    </w:p>
    <w:p w14:paraId="35A01B92"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sz w:val="24"/>
          <w:szCs w:val="24"/>
          <w:lang w:val="en-GB"/>
          <w14:ligatures w14:val="none"/>
        </w:rPr>
      </w:pPr>
    </w:p>
    <w:p w14:paraId="0E3AFA62" w14:textId="435559F4" w:rsidR="002F0230" w:rsidRPr="002F0230" w:rsidRDefault="002F0230" w:rsidP="00837B96">
      <w:pPr>
        <w:suppressAutoHyphens/>
        <w:autoSpaceDN w:val="0"/>
        <w:spacing w:after="0" w:line="276" w:lineRule="auto"/>
        <w:ind w:firstLine="708"/>
        <w:jc w:val="both"/>
        <w:textAlignment w:val="baseline"/>
        <w:rPr>
          <w:rFonts w:ascii="Garamond" w:eastAsia="Calibri" w:hAnsi="Garamond" w:cs="Times New Roman"/>
          <w:bCs/>
          <w:noProof/>
          <w:kern w:val="0"/>
          <w:sz w:val="24"/>
          <w:szCs w:val="24"/>
          <w:lang w:val="en-GB"/>
          <w14:ligatures w14:val="none"/>
        </w:rPr>
      </w:pPr>
      <w:r w:rsidRPr="002F0230">
        <w:rPr>
          <w:rFonts w:ascii="Garamond" w:eastAsia="Calibri" w:hAnsi="Garamond" w:cs="Times New Roman"/>
          <w:bCs/>
          <w:noProof/>
          <w:kern w:val="0"/>
          <w:sz w:val="24"/>
          <w:szCs w:val="24"/>
          <w:lang w:val="en-GB"/>
          <w14:ligatures w14:val="none"/>
        </w:rPr>
        <w:t>Općina Tinjan na početku proračunske 202</w:t>
      </w:r>
      <w:r w:rsidR="00910B05">
        <w:rPr>
          <w:rFonts w:ascii="Garamond" w:eastAsia="Calibri" w:hAnsi="Garamond" w:cs="Times New Roman"/>
          <w:bCs/>
          <w:noProof/>
          <w:kern w:val="0"/>
          <w:sz w:val="24"/>
          <w:szCs w:val="24"/>
          <w:lang w:val="en-GB"/>
          <w14:ligatures w14:val="none"/>
        </w:rPr>
        <w:t>6</w:t>
      </w:r>
      <w:r w:rsidRPr="002F0230">
        <w:rPr>
          <w:rFonts w:ascii="Garamond" w:eastAsia="Calibri" w:hAnsi="Garamond" w:cs="Times New Roman"/>
          <w:bCs/>
          <w:noProof/>
          <w:kern w:val="0"/>
          <w:sz w:val="24"/>
          <w:szCs w:val="24"/>
          <w:lang w:val="en-GB"/>
          <w14:ligatures w14:val="none"/>
        </w:rPr>
        <w:t xml:space="preserve">. godine imala je na žiro-računu kod Zagrebačke banke d.d. iznos od </w:t>
      </w:r>
      <w:r w:rsidR="00910B05">
        <w:rPr>
          <w:rFonts w:ascii="Garamond" w:eastAsia="Calibri" w:hAnsi="Garamond" w:cs="Times New Roman"/>
          <w:bCs/>
          <w:noProof/>
          <w:kern w:val="0"/>
          <w:sz w:val="24"/>
          <w:szCs w:val="24"/>
          <w:lang w:val="en-GB"/>
          <w14:ligatures w14:val="none"/>
        </w:rPr>
        <w:t>723.296,96</w:t>
      </w:r>
      <w:r w:rsidRPr="002F0230">
        <w:rPr>
          <w:rFonts w:ascii="Garamond" w:eastAsia="Calibri" w:hAnsi="Garamond" w:cs="Times New Roman"/>
          <w:bCs/>
          <w:noProof/>
          <w:kern w:val="0"/>
          <w:sz w:val="24"/>
          <w:szCs w:val="24"/>
          <w:lang w:val="en-GB"/>
          <w14:ligatures w14:val="none"/>
        </w:rPr>
        <w:t xml:space="preserve"> eura.</w:t>
      </w:r>
      <w:r w:rsidR="005763C1">
        <w:rPr>
          <w:rFonts w:ascii="Garamond" w:eastAsia="Calibri" w:hAnsi="Garamond" w:cs="Times New Roman"/>
          <w:bCs/>
          <w:noProof/>
          <w:kern w:val="0"/>
          <w:sz w:val="24"/>
          <w:szCs w:val="24"/>
          <w:lang w:val="en-GB"/>
          <w14:ligatures w14:val="none"/>
        </w:rPr>
        <w:t xml:space="preserve"> </w:t>
      </w:r>
      <w:r w:rsidRPr="002F0230">
        <w:rPr>
          <w:rFonts w:ascii="Garamond" w:eastAsia="Calibri" w:hAnsi="Garamond" w:cs="Times New Roman"/>
          <w:bCs/>
          <w:noProof/>
          <w:kern w:val="0"/>
          <w:sz w:val="24"/>
          <w:szCs w:val="24"/>
          <w:lang w:val="en-GB"/>
          <w14:ligatures w14:val="none"/>
        </w:rPr>
        <w:t>Na dan 30.06.202</w:t>
      </w:r>
      <w:r w:rsidR="00910B05">
        <w:rPr>
          <w:rFonts w:ascii="Garamond" w:eastAsia="Calibri" w:hAnsi="Garamond" w:cs="Times New Roman"/>
          <w:bCs/>
          <w:noProof/>
          <w:kern w:val="0"/>
          <w:sz w:val="24"/>
          <w:szCs w:val="24"/>
          <w:lang w:val="en-GB"/>
          <w14:ligatures w14:val="none"/>
        </w:rPr>
        <w:t>6</w:t>
      </w:r>
      <w:r w:rsidR="00837B96">
        <w:rPr>
          <w:rFonts w:ascii="Garamond" w:eastAsia="Calibri" w:hAnsi="Garamond" w:cs="Times New Roman"/>
          <w:bCs/>
          <w:noProof/>
          <w:kern w:val="0"/>
          <w:sz w:val="24"/>
          <w:szCs w:val="24"/>
          <w:lang w:val="en-GB"/>
          <w14:ligatures w14:val="none"/>
        </w:rPr>
        <w:t>.</w:t>
      </w:r>
      <w:r w:rsidRPr="002F0230">
        <w:rPr>
          <w:rFonts w:ascii="Garamond" w:eastAsia="Calibri" w:hAnsi="Garamond" w:cs="Times New Roman"/>
          <w:bCs/>
          <w:noProof/>
          <w:kern w:val="0"/>
          <w:sz w:val="24"/>
          <w:szCs w:val="24"/>
          <w:lang w:val="en-GB"/>
          <w14:ligatures w14:val="none"/>
        </w:rPr>
        <w:t xml:space="preserve"> Općina je na žiro-ra</w:t>
      </w:r>
      <w:r w:rsidR="005763C1">
        <w:rPr>
          <w:rFonts w:ascii="Garamond" w:eastAsia="Calibri" w:hAnsi="Garamond" w:cs="Times New Roman"/>
          <w:bCs/>
          <w:noProof/>
          <w:kern w:val="0"/>
          <w:sz w:val="24"/>
          <w:szCs w:val="24"/>
          <w:lang w:val="en-GB"/>
          <w14:ligatures w14:val="none"/>
        </w:rPr>
        <w:t>č</w:t>
      </w:r>
      <w:r w:rsidRPr="002F0230">
        <w:rPr>
          <w:rFonts w:ascii="Garamond" w:eastAsia="Calibri" w:hAnsi="Garamond" w:cs="Times New Roman"/>
          <w:bCs/>
          <w:noProof/>
          <w:kern w:val="0"/>
          <w:sz w:val="24"/>
          <w:szCs w:val="24"/>
          <w:lang w:val="en-GB"/>
          <w14:ligatures w14:val="none"/>
        </w:rPr>
        <w:t xml:space="preserve">unu imala saldo u iznosu od </w:t>
      </w:r>
      <w:r w:rsidR="00910B05">
        <w:rPr>
          <w:rFonts w:ascii="Garamond" w:eastAsia="Calibri" w:hAnsi="Garamond" w:cs="Times New Roman"/>
          <w:bCs/>
          <w:noProof/>
          <w:kern w:val="0"/>
          <w:sz w:val="24"/>
          <w:szCs w:val="24"/>
          <w:lang w:val="en-GB"/>
          <w14:ligatures w14:val="none"/>
        </w:rPr>
        <w:t>668.608,51</w:t>
      </w:r>
      <w:r w:rsidRPr="002F0230">
        <w:rPr>
          <w:rFonts w:ascii="Garamond" w:eastAsia="Calibri" w:hAnsi="Garamond" w:cs="Times New Roman"/>
          <w:bCs/>
          <w:noProof/>
          <w:kern w:val="0"/>
          <w:sz w:val="24"/>
          <w:szCs w:val="24"/>
          <w:lang w:val="en-GB"/>
          <w14:ligatures w14:val="none"/>
        </w:rPr>
        <w:t xml:space="preserve"> eura.</w:t>
      </w:r>
    </w:p>
    <w:p w14:paraId="07A448B6" w14:textId="77777777" w:rsidR="002F0230" w:rsidRPr="002F0230" w:rsidRDefault="002F0230" w:rsidP="002F0230">
      <w:pPr>
        <w:suppressAutoHyphens/>
        <w:autoSpaceDN w:val="0"/>
        <w:spacing w:after="0" w:line="276" w:lineRule="auto"/>
        <w:jc w:val="both"/>
        <w:textAlignment w:val="baseline"/>
        <w:rPr>
          <w:rFonts w:ascii="Garamond" w:eastAsia="Calibri" w:hAnsi="Garamond" w:cs="Times New Roman"/>
          <w:bCs/>
          <w:noProof/>
          <w:kern w:val="0"/>
          <w:sz w:val="24"/>
          <w:szCs w:val="24"/>
          <w:lang w:val="en-GB"/>
          <w14:ligatures w14:val="none"/>
        </w:rPr>
      </w:pPr>
    </w:p>
    <w:p w14:paraId="4486300E" w14:textId="77777777" w:rsidR="002F0230" w:rsidRPr="002F0230" w:rsidRDefault="002F0230" w:rsidP="002F0230">
      <w:pPr>
        <w:suppressAutoHyphens/>
        <w:autoSpaceDN w:val="0"/>
        <w:spacing w:after="0" w:line="276" w:lineRule="auto"/>
        <w:jc w:val="both"/>
        <w:textAlignment w:val="baseline"/>
        <w:rPr>
          <w:rFonts w:ascii="Garamond" w:eastAsia="Calibri" w:hAnsi="Garamond" w:cs="Times New Roman"/>
          <w:bCs/>
          <w:noProof/>
          <w:kern w:val="0"/>
          <w:sz w:val="24"/>
          <w:szCs w:val="24"/>
          <w:lang w:val="en-GB"/>
          <w14:ligatures w14:val="none"/>
        </w:rPr>
      </w:pPr>
    </w:p>
    <w:p w14:paraId="6AEE5CEE" w14:textId="77777777" w:rsidR="002F0230" w:rsidRPr="002F0230" w:rsidRDefault="002F0230" w:rsidP="002F0230">
      <w:pPr>
        <w:numPr>
          <w:ilvl w:val="0"/>
          <w:numId w:val="3"/>
        </w:numPr>
        <w:suppressAutoHyphens/>
        <w:autoSpaceDN w:val="0"/>
        <w:spacing w:after="0" w:line="276" w:lineRule="auto"/>
        <w:contextualSpacing/>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PRIKAZ OSTVARENOG MANJKA ODNOSNO VIŠKA</w:t>
      </w:r>
    </w:p>
    <w:p w14:paraId="556FFA1D"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Cs/>
          <w:noProof/>
          <w:kern w:val="0"/>
          <w:sz w:val="24"/>
          <w:szCs w:val="24"/>
          <w:lang w:val="en-GB"/>
          <w14:ligatures w14:val="none"/>
        </w:rPr>
      </w:pPr>
      <w:r w:rsidRPr="002F0230">
        <w:rPr>
          <w:rFonts w:ascii="Garamond" w:eastAsia="Calibri" w:hAnsi="Garamond" w:cs="Times New Roman"/>
          <w:bCs/>
          <w:noProof/>
          <w:kern w:val="0"/>
          <w:sz w:val="24"/>
          <w:szCs w:val="24"/>
          <w:lang w:val="en-GB"/>
          <w14:ligatures w14:val="none"/>
        </w:rPr>
        <w:t xml:space="preserve"> </w:t>
      </w:r>
    </w:p>
    <w:p w14:paraId="43DB1ADA" w14:textId="3ADF0B50" w:rsidR="002F0230" w:rsidRPr="002F0230" w:rsidRDefault="002F0230" w:rsidP="002F0230">
      <w:pPr>
        <w:suppressAutoHyphens/>
        <w:autoSpaceDN w:val="0"/>
        <w:spacing w:after="0" w:line="276" w:lineRule="auto"/>
        <w:ind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razdoblju od 01.siječnja do 30. lipnja 202</w:t>
      </w:r>
      <w:r w:rsidR="00910B05">
        <w:rPr>
          <w:rFonts w:ascii="Garamond" w:eastAsia="Times New Roman" w:hAnsi="Garamond" w:cs="Times New Roman"/>
          <w:noProof/>
          <w:kern w:val="0"/>
          <w:sz w:val="24"/>
          <w:szCs w:val="24"/>
          <w:lang w:val="en-GB"/>
          <w14:ligatures w14:val="none"/>
        </w:rPr>
        <w:t>6</w:t>
      </w:r>
      <w:r w:rsidRPr="002F0230">
        <w:rPr>
          <w:rFonts w:ascii="Garamond" w:eastAsia="Times New Roman" w:hAnsi="Garamond" w:cs="Times New Roman"/>
          <w:noProof/>
          <w:kern w:val="0"/>
          <w:sz w:val="24"/>
          <w:szCs w:val="24"/>
          <w:lang w:val="en-GB"/>
          <w14:ligatures w14:val="none"/>
        </w:rPr>
        <w:t xml:space="preserve">. godine ostvareni su prihodi u ukupnom iznosu od </w:t>
      </w:r>
      <w:r w:rsidR="00837B96">
        <w:rPr>
          <w:rFonts w:ascii="Garamond" w:eastAsia="Times New Roman" w:hAnsi="Garamond" w:cs="Times New Roman"/>
          <w:noProof/>
          <w:kern w:val="0"/>
          <w:sz w:val="24"/>
          <w:szCs w:val="24"/>
          <w:lang w:val="en-GB"/>
          <w14:ligatures w14:val="none"/>
        </w:rPr>
        <w:t>1.</w:t>
      </w:r>
      <w:r w:rsidR="00AE3AFA">
        <w:rPr>
          <w:rFonts w:ascii="Garamond" w:eastAsia="Times New Roman" w:hAnsi="Garamond" w:cs="Times New Roman"/>
          <w:noProof/>
          <w:kern w:val="0"/>
          <w:sz w:val="24"/>
          <w:szCs w:val="24"/>
          <w:lang w:val="en-GB"/>
          <w14:ligatures w14:val="none"/>
        </w:rPr>
        <w:t>097.627,37</w:t>
      </w:r>
      <w:r w:rsidRPr="002F0230">
        <w:rPr>
          <w:rFonts w:ascii="Garamond" w:eastAsia="Times New Roman" w:hAnsi="Garamond" w:cs="Times New Roman"/>
          <w:noProof/>
          <w:kern w:val="0"/>
          <w:sz w:val="24"/>
          <w:szCs w:val="24"/>
          <w:lang w:val="en-GB"/>
          <w14:ligatures w14:val="none"/>
        </w:rPr>
        <w:t xml:space="preserve"> eura. Rashodi koji su ostvareni u navedenom razdoblju iznose </w:t>
      </w:r>
      <w:r w:rsidR="00837B96">
        <w:rPr>
          <w:rFonts w:ascii="Garamond" w:eastAsia="Times New Roman" w:hAnsi="Garamond" w:cs="Times New Roman"/>
          <w:noProof/>
          <w:kern w:val="0"/>
          <w:sz w:val="24"/>
          <w:szCs w:val="24"/>
          <w:lang w:val="en-GB"/>
          <w14:ligatures w14:val="none"/>
        </w:rPr>
        <w:t>1.</w:t>
      </w:r>
      <w:r w:rsidR="00AE3AFA">
        <w:rPr>
          <w:rFonts w:ascii="Garamond" w:eastAsia="Times New Roman" w:hAnsi="Garamond" w:cs="Times New Roman"/>
          <w:noProof/>
          <w:kern w:val="0"/>
          <w:sz w:val="24"/>
          <w:szCs w:val="24"/>
          <w:lang w:val="en-GB"/>
          <w14:ligatures w14:val="none"/>
        </w:rPr>
        <w:t>084.244,85</w:t>
      </w:r>
      <w:r w:rsidR="00837B96">
        <w:rPr>
          <w:rFonts w:ascii="Garamond" w:eastAsia="Times New Roman" w:hAnsi="Garamond" w:cs="Times New Roman"/>
          <w:noProof/>
          <w:kern w:val="0"/>
          <w:sz w:val="24"/>
          <w:szCs w:val="24"/>
          <w:lang w:val="en-GB"/>
          <w14:ligatures w14:val="none"/>
        </w:rPr>
        <w:t xml:space="preserve"> </w:t>
      </w:r>
      <w:r w:rsidRPr="002F0230">
        <w:rPr>
          <w:rFonts w:ascii="Garamond" w:eastAsia="Times New Roman" w:hAnsi="Garamond" w:cs="Times New Roman"/>
          <w:noProof/>
          <w:kern w:val="0"/>
          <w:sz w:val="24"/>
          <w:szCs w:val="24"/>
          <w:lang w:val="en-GB"/>
          <w14:ligatures w14:val="none"/>
        </w:rPr>
        <w:t>eura, te izdaci za financijsku imovinu i otplatu zajmova iznose 2</w:t>
      </w:r>
      <w:r w:rsidR="00AE3AFA">
        <w:rPr>
          <w:rFonts w:ascii="Garamond" w:eastAsia="Times New Roman" w:hAnsi="Garamond" w:cs="Times New Roman"/>
          <w:noProof/>
          <w:kern w:val="0"/>
          <w:sz w:val="24"/>
          <w:szCs w:val="24"/>
          <w:lang w:val="en-GB"/>
          <w14:ligatures w14:val="none"/>
        </w:rPr>
        <w:t>0.682,75</w:t>
      </w:r>
      <w:r w:rsidRPr="002F0230">
        <w:rPr>
          <w:rFonts w:ascii="Garamond" w:eastAsia="Times New Roman" w:hAnsi="Garamond" w:cs="Times New Roman"/>
          <w:noProof/>
          <w:kern w:val="0"/>
          <w:sz w:val="24"/>
          <w:szCs w:val="24"/>
          <w:lang w:val="en-GB"/>
          <w14:ligatures w14:val="none"/>
        </w:rPr>
        <w:t xml:space="preserve"> euro.</w:t>
      </w:r>
    </w:p>
    <w:p w14:paraId="47A201C0" w14:textId="57F69181" w:rsidR="002F0230" w:rsidRPr="002F0230" w:rsidRDefault="002F0230" w:rsidP="002F0230">
      <w:pPr>
        <w:suppressAutoHyphens/>
        <w:autoSpaceDN w:val="0"/>
        <w:spacing w:after="0" w:line="276" w:lineRule="auto"/>
        <w:ind w:firstLine="708"/>
        <w:jc w:val="both"/>
        <w:textAlignment w:val="baseline"/>
        <w:rPr>
          <w:rFonts w:ascii="Garamond" w:eastAsia="Calibri" w:hAnsi="Garamond" w:cs="Times New Roman"/>
          <w:bCs/>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Ostvaren</w:t>
      </w:r>
      <w:r w:rsidR="001B79FC">
        <w:rPr>
          <w:rFonts w:ascii="Garamond" w:eastAsia="Times New Roman" w:hAnsi="Garamond" w:cs="Times New Roman"/>
          <w:noProof/>
          <w:kern w:val="0"/>
          <w:sz w:val="24"/>
          <w:szCs w:val="24"/>
          <w:lang w:val="en-GB"/>
          <w14:ligatures w14:val="none"/>
        </w:rPr>
        <w:t xml:space="preserve"> je negativan</w:t>
      </w:r>
      <w:r w:rsidRPr="002F0230">
        <w:rPr>
          <w:rFonts w:ascii="Garamond" w:eastAsia="Times New Roman" w:hAnsi="Garamond" w:cs="Times New Roman"/>
          <w:noProof/>
          <w:kern w:val="0"/>
          <w:sz w:val="24"/>
          <w:szCs w:val="24"/>
          <w:lang w:val="en-GB"/>
          <w14:ligatures w14:val="none"/>
        </w:rPr>
        <w:t xml:space="preserve"> financijski rezultat u iznosu od </w:t>
      </w:r>
      <w:r w:rsidR="00AE3AFA">
        <w:rPr>
          <w:rFonts w:ascii="Garamond" w:eastAsia="Times New Roman" w:hAnsi="Garamond" w:cs="Times New Roman"/>
          <w:noProof/>
          <w:kern w:val="0"/>
          <w:sz w:val="24"/>
          <w:szCs w:val="24"/>
          <w:lang w:val="en-GB"/>
          <w14:ligatures w14:val="none"/>
        </w:rPr>
        <w:t>7.300,23</w:t>
      </w:r>
      <w:r w:rsidRPr="002F0230">
        <w:rPr>
          <w:rFonts w:ascii="Garamond" w:eastAsia="Times New Roman" w:hAnsi="Garamond" w:cs="Times New Roman"/>
          <w:noProof/>
          <w:kern w:val="0"/>
          <w:sz w:val="24"/>
          <w:szCs w:val="24"/>
          <w:lang w:val="en-GB"/>
          <w14:ligatures w14:val="none"/>
        </w:rPr>
        <w:t xml:space="preserve"> eura.</w:t>
      </w:r>
      <w:r w:rsidR="001B79FC">
        <w:rPr>
          <w:rFonts w:ascii="Garamond" w:eastAsia="Times New Roman" w:hAnsi="Garamond" w:cs="Times New Roman"/>
          <w:noProof/>
          <w:kern w:val="0"/>
          <w:sz w:val="24"/>
          <w:szCs w:val="24"/>
          <w:lang w:val="en-GB"/>
          <w14:ligatures w14:val="none"/>
        </w:rPr>
        <w:t xml:space="preserve"> Ostavareni manjak, pokriva se iz prenesnih viškova prijašnjih godina. </w:t>
      </w:r>
    </w:p>
    <w:p w14:paraId="6260392F" w14:textId="02A6F4D6" w:rsidR="002F0230" w:rsidRPr="00CA6D73" w:rsidRDefault="00CA6D73" w:rsidP="00CA6D73">
      <w:pPr>
        <w:suppressAutoHyphens/>
        <w:autoSpaceDN w:val="0"/>
        <w:spacing w:after="0" w:line="276" w:lineRule="auto"/>
        <w:ind w:firstLine="708"/>
        <w:jc w:val="both"/>
        <w:textAlignment w:val="baseline"/>
        <w:rPr>
          <w:rFonts w:ascii="Garamond" w:eastAsia="Calibri" w:hAnsi="Garamond" w:cs="Times New Roman"/>
          <w:bCs/>
          <w:noProof/>
          <w:kern w:val="0"/>
          <w:sz w:val="24"/>
          <w:szCs w:val="24"/>
          <w14:ligatures w14:val="none"/>
        </w:rPr>
      </w:pPr>
      <w:r w:rsidRPr="00CA6D73">
        <w:rPr>
          <w:rFonts w:ascii="Garamond" w:eastAsia="Calibri" w:hAnsi="Garamond" w:cs="Times New Roman"/>
          <w:bCs/>
          <w:noProof/>
          <w:kern w:val="0"/>
          <w:sz w:val="24"/>
          <w:szCs w:val="24"/>
          <w14:ligatures w14:val="none"/>
        </w:rPr>
        <w:t>Manjak  prihoda i primitaka u visini od 7.300,23 eura  sastoji se od višaka koji je ostvaren od prihoda poslovanja u visini od 372.288,56 eura, zatim od manjka od financijske imovine i zaduživanja u visini od 20.682,75 eura  što se odnosi na izdatke za podmirenje obveza za kredit za izgradnju dječjeg vrtića u Tinjanu, dok primici od financijske imovine i zaduživanja u ovom razdoblju nisu ostvareni, te od manjak prihoda od nefinancijske imovine koji iznosi 358.906,04 eura jer nam prihodi od nefinancijske imovine nisu dostatni za nabavu nefinancijske imovine.</w:t>
      </w:r>
    </w:p>
    <w:p w14:paraId="7EB9ED57"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sz w:val="24"/>
          <w:szCs w:val="24"/>
          <w:lang w:val="en-GB"/>
          <w14:ligatures w14:val="none"/>
        </w:rPr>
      </w:pPr>
    </w:p>
    <w:p w14:paraId="3DD32235" w14:textId="77777777" w:rsidR="002F0230" w:rsidRPr="002F0230" w:rsidRDefault="002F0230" w:rsidP="002F0230">
      <w:pPr>
        <w:suppressAutoHyphens/>
        <w:autoSpaceDN w:val="0"/>
        <w:spacing w:after="0" w:line="240" w:lineRule="auto"/>
        <w:jc w:val="right"/>
        <w:textAlignment w:val="baseline"/>
        <w:rPr>
          <w:rFonts w:ascii="Garamond" w:eastAsia="Calibri" w:hAnsi="Garamond" w:cs="Times New Roman"/>
          <w:b/>
          <w:noProof/>
          <w:kern w:val="0"/>
          <w:sz w:val="28"/>
          <w:szCs w:val="28"/>
          <w:lang w:val="en-GB"/>
          <w14:ligatures w14:val="none"/>
        </w:rPr>
      </w:pPr>
      <w:r w:rsidRPr="002F0230">
        <w:rPr>
          <w:rFonts w:ascii="Garamond" w:eastAsia="Calibri" w:hAnsi="Garamond" w:cs="Times New Roman"/>
          <w:b/>
          <w:noProof/>
          <w:kern w:val="0"/>
          <w:sz w:val="28"/>
          <w:szCs w:val="28"/>
          <w:lang w:val="en-GB"/>
          <w14:ligatures w14:val="none"/>
        </w:rPr>
        <w:lastRenderedPageBreak/>
        <w:t>PRILOG II</w:t>
      </w:r>
    </w:p>
    <w:p w14:paraId="67D431FA"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528E4525" w14:textId="77777777" w:rsidR="002F0230" w:rsidRPr="002F0230" w:rsidRDefault="002F0230" w:rsidP="002F0230">
      <w:pPr>
        <w:suppressAutoHyphens/>
        <w:autoSpaceDN w:val="0"/>
        <w:spacing w:after="0" w:line="276" w:lineRule="auto"/>
        <w:textAlignment w:val="baseline"/>
        <w:rPr>
          <w:rFonts w:ascii="Garamond" w:eastAsia="Times New Roman" w:hAnsi="Garamond" w:cs="Times New Roman"/>
          <w:b/>
          <w:bCs/>
          <w:noProof/>
          <w:kern w:val="0"/>
          <w:sz w:val="24"/>
          <w:szCs w:val="24"/>
          <w:u w:val="single"/>
          <w:lang w:val="en-GB"/>
          <w14:ligatures w14:val="none"/>
        </w:rPr>
      </w:pPr>
      <w:r w:rsidRPr="002F0230">
        <w:rPr>
          <w:rFonts w:ascii="Garamond" w:eastAsia="Times New Roman" w:hAnsi="Garamond" w:cs="Times New Roman"/>
          <w:b/>
          <w:bCs/>
          <w:noProof/>
          <w:kern w:val="0"/>
          <w:sz w:val="24"/>
          <w:szCs w:val="24"/>
          <w:u w:val="single"/>
          <w:lang w:val="en-GB"/>
          <w14:ligatures w14:val="none"/>
        </w:rPr>
        <w:t xml:space="preserve">IZVJEŠTAJ O KORIŠTENJU PRORAČUNSKE ZALIHE </w:t>
      </w:r>
    </w:p>
    <w:p w14:paraId="36FF89EA" w14:textId="77777777" w:rsidR="002F0230" w:rsidRPr="002F0230" w:rsidRDefault="002F0230" w:rsidP="002F0230">
      <w:pPr>
        <w:suppressAutoHyphens/>
        <w:autoSpaceDN w:val="0"/>
        <w:spacing w:after="0" w:line="276" w:lineRule="auto"/>
        <w:jc w:val="both"/>
        <w:textAlignment w:val="baseline"/>
        <w:rPr>
          <w:rFonts w:ascii="Garamond" w:eastAsia="Times New Roman" w:hAnsi="Garamond" w:cs="Times New Roman"/>
          <w:noProof/>
          <w:kern w:val="0"/>
          <w:sz w:val="24"/>
          <w:szCs w:val="24"/>
          <w:lang w:val="en-GB"/>
          <w14:ligatures w14:val="none"/>
        </w:rPr>
      </w:pPr>
    </w:p>
    <w:p w14:paraId="045A97F3" w14:textId="77777777" w:rsidR="002F0230" w:rsidRPr="002F0230" w:rsidRDefault="002F0230" w:rsidP="002F0230">
      <w:pPr>
        <w:suppressAutoHyphens/>
        <w:autoSpaceDN w:val="0"/>
        <w:spacing w:after="0" w:line="276" w:lineRule="auto"/>
        <w:jc w:val="both"/>
        <w:textAlignment w:val="baseline"/>
        <w:rPr>
          <w:rFonts w:ascii="Garamond" w:eastAsia="Calibri" w:hAnsi="Garamond" w:cs="Times New Roman"/>
          <w:b/>
          <w:noProof/>
          <w:kern w:val="0"/>
          <w:lang w:val="en-GB"/>
          <w14:ligatures w14:val="none"/>
        </w:rPr>
      </w:pPr>
    </w:p>
    <w:p w14:paraId="2283F2C3" w14:textId="77777777" w:rsidR="002F0230" w:rsidRPr="002F0230" w:rsidRDefault="002F0230" w:rsidP="002F0230">
      <w:pPr>
        <w:autoSpaceDN w:val="0"/>
        <w:spacing w:after="0" w:line="276" w:lineRule="auto"/>
        <w:ind w:firstLine="708"/>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Sukladno članku 65.</w:t>
      </w:r>
      <w:r w:rsidRPr="002F0230">
        <w:rPr>
          <w:rFonts w:ascii="Garamond" w:eastAsia="Calibri" w:hAnsi="Garamond" w:cs="Times New Roman"/>
          <w:noProof/>
          <w:color w:val="FF0000"/>
          <w:kern w:val="0"/>
          <w:sz w:val="24"/>
          <w:szCs w:val="24"/>
          <w:lang w:val="en-GB"/>
          <w14:ligatures w14:val="none"/>
        </w:rPr>
        <w:t xml:space="preserve"> </w:t>
      </w:r>
      <w:r w:rsidRPr="002F0230">
        <w:rPr>
          <w:rFonts w:ascii="Garamond" w:eastAsia="Calibri" w:hAnsi="Garamond" w:cs="Times New Roman"/>
          <w:noProof/>
          <w:kern w:val="0"/>
          <w:sz w:val="24"/>
          <w:szCs w:val="24"/>
          <w:lang w:val="en-GB"/>
          <w14:ligatures w14:val="none"/>
        </w:rPr>
        <w:t xml:space="preserve">Zakona o proračunu („Narodne novine“ broj 144/21), sredstva proračunske zalihe mogu se koristiti za nepredviđene namjene za koje u Proračunu nisu osigurana sredstva ili za namjene za koje se tijekom godine pokaže da za njih nisu utvrđena dostatna sredstva jer ih pri planiranju Proračuna nije bilo moguće predvidjeti, za financiranje rashoda nastalih  pri otklanjanju posljedica elementarnih nepogoda, epidemija, ekoloških nesreća ili izvanrednih događaja i ostalih nepredviđenih nesreća, te za druge nepredviđene rashode tijekom godine. Visina sredstava proračunske zalihe JLP(R)S utvrđuje se Odlukom o izvršavanju proračuna. </w:t>
      </w:r>
    </w:p>
    <w:p w14:paraId="3B04E022"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45174228" w14:textId="03B1A2AB"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Do kraja lipnja 202</w:t>
      </w:r>
      <w:r w:rsidR="002534B5">
        <w:rPr>
          <w:rFonts w:ascii="Garamond" w:eastAsia="Calibri" w:hAnsi="Garamond" w:cs="Times New Roman"/>
          <w:noProof/>
          <w:kern w:val="0"/>
          <w:sz w:val="24"/>
          <w:szCs w:val="24"/>
          <w:lang w:val="en-GB"/>
          <w14:ligatures w14:val="none"/>
        </w:rPr>
        <w:t>6</w:t>
      </w:r>
      <w:r w:rsidRPr="002F0230">
        <w:rPr>
          <w:rFonts w:ascii="Garamond" w:eastAsia="Calibri" w:hAnsi="Garamond" w:cs="Times New Roman"/>
          <w:noProof/>
          <w:kern w:val="0"/>
          <w:sz w:val="24"/>
          <w:szCs w:val="24"/>
          <w:lang w:val="en-GB"/>
          <w14:ligatures w14:val="none"/>
        </w:rPr>
        <w:t xml:space="preserve">. godine sredstva iz proračunske zalihe nisu korištena.  </w:t>
      </w:r>
    </w:p>
    <w:p w14:paraId="2851CF26" w14:textId="77777777" w:rsidR="002F0230" w:rsidRPr="002F0230" w:rsidRDefault="002F0230" w:rsidP="002F0230">
      <w:pPr>
        <w:suppressAutoHyphens/>
        <w:autoSpaceDN w:val="0"/>
        <w:spacing w:after="0" w:line="276" w:lineRule="auto"/>
        <w:jc w:val="both"/>
        <w:textAlignment w:val="baseline"/>
        <w:rPr>
          <w:rFonts w:ascii="Garamond" w:eastAsia="Calibri" w:hAnsi="Garamond" w:cs="Times New Roman"/>
          <w:b/>
          <w:noProof/>
          <w:kern w:val="0"/>
          <w:lang w:val="en-GB"/>
          <w14:ligatures w14:val="none"/>
        </w:rPr>
      </w:pPr>
    </w:p>
    <w:p w14:paraId="6584BDBE" w14:textId="77777777" w:rsidR="002F0230" w:rsidRPr="002F0230" w:rsidRDefault="002F0230" w:rsidP="002F0230">
      <w:pPr>
        <w:suppressAutoHyphens/>
        <w:autoSpaceDN w:val="0"/>
        <w:spacing w:after="0" w:line="276" w:lineRule="auto"/>
        <w:jc w:val="both"/>
        <w:textAlignment w:val="baseline"/>
        <w:rPr>
          <w:rFonts w:ascii="Garamond" w:eastAsia="Calibri" w:hAnsi="Garamond" w:cs="Times New Roman"/>
          <w:b/>
          <w:noProof/>
          <w:kern w:val="0"/>
          <w:lang w:val="en-GB"/>
          <w14:ligatures w14:val="none"/>
        </w:rPr>
      </w:pPr>
    </w:p>
    <w:p w14:paraId="3070132B"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569C16BC"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3D211A64"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39FE3DFA"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699C7CE1"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336FB482"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5F6CA0DD"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65641C9E"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4CAACD89" w14:textId="77777777" w:rsidR="002F0230" w:rsidRPr="002F0230" w:rsidRDefault="002F0230" w:rsidP="002F0230">
      <w:pPr>
        <w:suppressAutoHyphens/>
        <w:autoSpaceDN w:val="0"/>
        <w:spacing w:after="0" w:line="276" w:lineRule="auto"/>
        <w:textAlignment w:val="baseline"/>
        <w:rPr>
          <w:rFonts w:ascii="Garamond" w:eastAsia="Calibri" w:hAnsi="Garamond" w:cs="Times New Roman"/>
          <w:b/>
          <w:noProof/>
          <w:kern w:val="0"/>
          <w:lang w:val="en-GB"/>
          <w14:ligatures w14:val="none"/>
        </w:rPr>
      </w:pPr>
    </w:p>
    <w:p w14:paraId="4F9BEF70"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2C3D8065"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4E735AF6"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3A757904"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47B06CA3"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56448F6A"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1F3ECC6C"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473508D3"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58A06C54"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1D68BF04"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5674B087"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55A50E19"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381AB3DE"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lang w:val="en-GB"/>
          <w14:ligatures w14:val="none"/>
        </w:rPr>
      </w:pPr>
    </w:p>
    <w:p w14:paraId="73731CDE"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22276CF5"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5D8BB3AA"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53787798"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4F90DF34"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03CFB7B2"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52C6C70F"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65E55571"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lang w:val="en-GB"/>
          <w14:ligatures w14:val="none"/>
        </w:rPr>
      </w:pPr>
    </w:p>
    <w:p w14:paraId="2A0BACF7" w14:textId="77777777" w:rsidR="002F0230" w:rsidRPr="002F0230" w:rsidRDefault="002F0230" w:rsidP="002F0230">
      <w:pPr>
        <w:suppressAutoHyphens/>
        <w:autoSpaceDN w:val="0"/>
        <w:spacing w:line="240" w:lineRule="auto"/>
        <w:ind w:right="-1"/>
        <w:jc w:val="right"/>
        <w:textAlignment w:val="baseline"/>
        <w:rPr>
          <w:rFonts w:ascii="Garamond" w:eastAsia="Calibri" w:hAnsi="Garamond" w:cs="Times New Roman"/>
          <w:b/>
          <w:noProof/>
          <w:kern w:val="0"/>
          <w:sz w:val="28"/>
          <w:szCs w:val="28"/>
          <w:lang w:val="en-GB"/>
          <w14:ligatures w14:val="none"/>
        </w:rPr>
      </w:pPr>
      <w:r w:rsidRPr="002F0230">
        <w:rPr>
          <w:rFonts w:ascii="Garamond" w:eastAsia="Calibri" w:hAnsi="Garamond" w:cs="Times New Roman"/>
          <w:b/>
          <w:noProof/>
          <w:kern w:val="0"/>
          <w:sz w:val="28"/>
          <w:szCs w:val="28"/>
          <w:lang w:val="en-GB"/>
          <w14:ligatures w14:val="none"/>
        </w:rPr>
        <w:lastRenderedPageBreak/>
        <w:t>PRILOG III</w:t>
      </w:r>
    </w:p>
    <w:p w14:paraId="1CF73C33" w14:textId="77777777" w:rsidR="002F0230" w:rsidRPr="002F0230" w:rsidRDefault="002F0230" w:rsidP="002F0230">
      <w:pPr>
        <w:suppressAutoHyphens/>
        <w:autoSpaceDN w:val="0"/>
        <w:spacing w:line="240" w:lineRule="auto"/>
        <w:ind w:right="-1"/>
        <w:jc w:val="right"/>
        <w:textAlignment w:val="baseline"/>
        <w:rPr>
          <w:rFonts w:ascii="Garamond" w:eastAsia="Calibri" w:hAnsi="Garamond" w:cs="Times New Roman"/>
          <w:b/>
          <w:noProof/>
          <w:kern w:val="0"/>
          <w:sz w:val="28"/>
          <w:szCs w:val="28"/>
          <w:lang w:val="en-GB"/>
          <w14:ligatures w14:val="none"/>
        </w:rPr>
      </w:pPr>
    </w:p>
    <w:p w14:paraId="53CD3A68"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sz w:val="24"/>
          <w:szCs w:val="24"/>
          <w:u w:val="single"/>
          <w:lang w:val="en-GB"/>
          <w14:ligatures w14:val="none"/>
        </w:rPr>
      </w:pPr>
      <w:r w:rsidRPr="002F0230">
        <w:rPr>
          <w:rFonts w:ascii="Garamond" w:eastAsia="Calibri" w:hAnsi="Garamond" w:cs="Times New Roman"/>
          <w:b/>
          <w:noProof/>
          <w:kern w:val="0"/>
          <w:sz w:val="24"/>
          <w:szCs w:val="24"/>
          <w:u w:val="single"/>
          <w:lang w:val="en-GB"/>
          <w14:ligatures w14:val="none"/>
        </w:rPr>
        <w:t>IZVJEŠTAJ O ZADUŽIVANJU NA DOMAĆEM I STRANOM TRŽIŠTU NOVCA I KAPITALA</w:t>
      </w:r>
    </w:p>
    <w:p w14:paraId="0346855F"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sz w:val="24"/>
          <w:szCs w:val="24"/>
          <w:u w:val="single"/>
          <w:lang w:val="en-GB"/>
          <w14:ligatures w14:val="none"/>
        </w:rPr>
      </w:pPr>
    </w:p>
    <w:p w14:paraId="43773BF8" w14:textId="77777777" w:rsidR="002F0230" w:rsidRPr="002F0230" w:rsidRDefault="002F0230" w:rsidP="002F0230">
      <w:pPr>
        <w:numPr>
          <w:ilvl w:val="0"/>
          <w:numId w:val="4"/>
        </w:numPr>
        <w:suppressAutoHyphens/>
        <w:autoSpaceDN w:val="0"/>
        <w:spacing w:after="0" w:line="240" w:lineRule="auto"/>
        <w:ind w:right="-1"/>
        <w:jc w:val="both"/>
        <w:textAlignment w:val="baseline"/>
        <w:rPr>
          <w:rFonts w:ascii="Garamond" w:eastAsia="Calibri" w:hAnsi="Garamond" w:cs="Times New Roman"/>
          <w:b/>
          <w:noProof/>
          <w:kern w:val="0"/>
          <w:sz w:val="24"/>
          <w:szCs w:val="24"/>
          <w:lang w:val="en-GB"/>
          <w14:ligatures w14:val="none"/>
        </w:rPr>
      </w:pPr>
      <w:r w:rsidRPr="002F0230">
        <w:rPr>
          <w:rFonts w:ascii="Garamond" w:eastAsia="Calibri" w:hAnsi="Garamond" w:cs="Times New Roman"/>
          <w:b/>
          <w:noProof/>
          <w:kern w:val="0"/>
          <w:sz w:val="24"/>
          <w:szCs w:val="24"/>
          <w:lang w:val="en-GB"/>
          <w14:ligatures w14:val="none"/>
        </w:rPr>
        <w:t>Primljeni krediti i zajmovi i otplate</w:t>
      </w:r>
    </w:p>
    <w:p w14:paraId="50446440" w14:textId="77777777" w:rsidR="002F0230" w:rsidRPr="002F0230" w:rsidRDefault="002F0230" w:rsidP="002F0230">
      <w:pPr>
        <w:suppressAutoHyphens/>
        <w:autoSpaceDN w:val="0"/>
        <w:spacing w:line="240" w:lineRule="auto"/>
        <w:ind w:right="-1"/>
        <w:jc w:val="both"/>
        <w:textAlignment w:val="baseline"/>
        <w:rPr>
          <w:rFonts w:ascii="Garamond" w:eastAsia="Calibri" w:hAnsi="Garamond" w:cs="Times New Roman"/>
          <w:b/>
          <w:noProof/>
          <w:kern w:val="0"/>
          <w:sz w:val="24"/>
          <w:szCs w:val="24"/>
          <w:u w:val="single"/>
          <w:lang w:val="en-GB"/>
          <w14:ligatures w14:val="none"/>
        </w:rPr>
      </w:pPr>
    </w:p>
    <w:p w14:paraId="6AC6BCD8" w14:textId="77777777" w:rsidR="002F0230" w:rsidRPr="002F0230" w:rsidRDefault="002F0230" w:rsidP="002F0230">
      <w:pPr>
        <w:suppressAutoHyphens/>
        <w:autoSpaceDN w:val="0"/>
        <w:spacing w:line="240" w:lineRule="auto"/>
        <w:ind w:right="-1" w:firstLine="708"/>
        <w:jc w:val="both"/>
        <w:textAlignment w:val="baseline"/>
        <w:rPr>
          <w:rFonts w:ascii="Garamond" w:eastAsia="Times New Roman"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U poslovnim knjigama evidentirana su zaduženja i otplate po kreditima kako slijedi:</w:t>
      </w:r>
    </w:p>
    <w:tbl>
      <w:tblPr>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75"/>
        <w:gridCol w:w="1052"/>
        <w:gridCol w:w="994"/>
        <w:gridCol w:w="861"/>
        <w:gridCol w:w="863"/>
        <w:gridCol w:w="1035"/>
        <w:gridCol w:w="1035"/>
        <w:gridCol w:w="1133"/>
        <w:gridCol w:w="1060"/>
        <w:gridCol w:w="1087"/>
      </w:tblGrid>
      <w:tr w:rsidR="002F0230" w:rsidRPr="002F0230" w14:paraId="34D29F93" w14:textId="77777777" w:rsidTr="00696182">
        <w:trPr>
          <w:trHeight w:val="739"/>
          <w:jc w:val="center"/>
        </w:trPr>
        <w:tc>
          <w:tcPr>
            <w:tcW w:w="560" w:type="dxa"/>
            <w:shd w:val="clear" w:color="000000" w:fill="C0C0C0"/>
            <w:vAlign w:val="center"/>
            <w:hideMark/>
          </w:tcPr>
          <w:p w14:paraId="6547A340"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Red.</w:t>
            </w:r>
            <w:r w:rsidRPr="002F0230">
              <w:rPr>
                <w:rFonts w:ascii="Times New Roman" w:eastAsia="Times New Roman" w:hAnsi="Times New Roman" w:cs="Times New Roman"/>
                <w:b/>
                <w:bCs/>
                <w:kern w:val="0"/>
                <w:sz w:val="14"/>
                <w:szCs w:val="14"/>
                <w:lang w:val="en-GB" w:eastAsia="hr-HR"/>
                <w14:ligatures w14:val="none"/>
              </w:rPr>
              <w:br/>
              <w:t>br.</w:t>
            </w:r>
          </w:p>
          <w:p w14:paraId="084EC6F7"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p>
        </w:tc>
        <w:tc>
          <w:tcPr>
            <w:tcW w:w="875" w:type="dxa"/>
            <w:shd w:val="clear" w:color="000000" w:fill="C0C0C0"/>
            <w:vAlign w:val="center"/>
            <w:hideMark/>
          </w:tcPr>
          <w:p w14:paraId="513396B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Vrsta kredita i zajmova</w:t>
            </w:r>
          </w:p>
        </w:tc>
        <w:tc>
          <w:tcPr>
            <w:tcW w:w="1052" w:type="dxa"/>
            <w:shd w:val="clear" w:color="000000" w:fill="C0C0C0"/>
            <w:vAlign w:val="center"/>
            <w:hideMark/>
          </w:tcPr>
          <w:p w14:paraId="432AECE3"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Naziv pravne osobe</w:t>
            </w:r>
          </w:p>
        </w:tc>
        <w:tc>
          <w:tcPr>
            <w:tcW w:w="994" w:type="dxa"/>
            <w:shd w:val="clear" w:color="000000" w:fill="C0C0C0"/>
            <w:vAlign w:val="center"/>
            <w:hideMark/>
          </w:tcPr>
          <w:p w14:paraId="60CE8F96"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Ugovorena valuta i iznos</w:t>
            </w:r>
          </w:p>
        </w:tc>
        <w:tc>
          <w:tcPr>
            <w:tcW w:w="861" w:type="dxa"/>
            <w:shd w:val="clear" w:color="000000" w:fill="C0C0C0"/>
            <w:vAlign w:val="center"/>
            <w:hideMark/>
          </w:tcPr>
          <w:p w14:paraId="6F676680" w14:textId="12D49142"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Stanje kredita i zajma 1.1.202</w:t>
            </w:r>
            <w:r w:rsidR="002534B5">
              <w:rPr>
                <w:rFonts w:ascii="Times New Roman" w:eastAsia="Times New Roman" w:hAnsi="Times New Roman" w:cs="Times New Roman"/>
                <w:b/>
                <w:bCs/>
                <w:kern w:val="0"/>
                <w:sz w:val="14"/>
                <w:szCs w:val="14"/>
                <w:lang w:val="en-GB" w:eastAsia="hr-HR"/>
                <w14:ligatures w14:val="none"/>
              </w:rPr>
              <w:t>6</w:t>
            </w:r>
            <w:r w:rsidRPr="002F0230">
              <w:rPr>
                <w:rFonts w:ascii="Times New Roman" w:eastAsia="Times New Roman" w:hAnsi="Times New Roman" w:cs="Times New Roman"/>
                <w:b/>
                <w:bCs/>
                <w:kern w:val="0"/>
                <w:sz w:val="14"/>
                <w:szCs w:val="14"/>
                <w:lang w:val="en-GB" w:eastAsia="hr-HR"/>
                <w14:ligatures w14:val="none"/>
              </w:rPr>
              <w:t>.</w:t>
            </w:r>
          </w:p>
        </w:tc>
        <w:tc>
          <w:tcPr>
            <w:tcW w:w="863" w:type="dxa"/>
            <w:shd w:val="clear" w:color="000000" w:fill="C0C0C0"/>
            <w:vAlign w:val="center"/>
            <w:hideMark/>
          </w:tcPr>
          <w:p w14:paraId="6CD423C0"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Otplate glavnice</w:t>
            </w:r>
          </w:p>
        </w:tc>
        <w:tc>
          <w:tcPr>
            <w:tcW w:w="1035" w:type="dxa"/>
            <w:shd w:val="clear" w:color="000000" w:fill="C0C0C0"/>
            <w:vAlign w:val="center"/>
            <w:hideMark/>
          </w:tcPr>
          <w:p w14:paraId="216C6248"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Primljeni krediti i  zajmovi u tekućoj godini</w:t>
            </w:r>
          </w:p>
        </w:tc>
        <w:tc>
          <w:tcPr>
            <w:tcW w:w="1035" w:type="dxa"/>
            <w:shd w:val="clear" w:color="000000" w:fill="C0C0C0"/>
            <w:vAlign w:val="center"/>
            <w:hideMark/>
          </w:tcPr>
          <w:p w14:paraId="56031C6D" w14:textId="7FD547D2"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Stanje kredita i zajma 30.06.202</w:t>
            </w:r>
            <w:r w:rsidR="002534B5">
              <w:rPr>
                <w:rFonts w:ascii="Times New Roman" w:eastAsia="Times New Roman" w:hAnsi="Times New Roman" w:cs="Times New Roman"/>
                <w:b/>
                <w:bCs/>
                <w:kern w:val="0"/>
                <w:sz w:val="14"/>
                <w:szCs w:val="14"/>
                <w:lang w:val="en-GB" w:eastAsia="hr-HR"/>
                <w14:ligatures w14:val="none"/>
              </w:rPr>
              <w:t>6</w:t>
            </w:r>
            <w:r w:rsidRPr="002F0230">
              <w:rPr>
                <w:rFonts w:ascii="Times New Roman" w:eastAsia="Times New Roman" w:hAnsi="Times New Roman" w:cs="Times New Roman"/>
                <w:b/>
                <w:bCs/>
                <w:kern w:val="0"/>
                <w:sz w:val="14"/>
                <w:szCs w:val="14"/>
                <w:lang w:val="en-GB" w:eastAsia="hr-HR"/>
                <w14:ligatures w14:val="none"/>
              </w:rPr>
              <w:t>.</w:t>
            </w:r>
          </w:p>
        </w:tc>
        <w:tc>
          <w:tcPr>
            <w:tcW w:w="1133" w:type="dxa"/>
            <w:shd w:val="clear" w:color="000000" w:fill="C0C0C0"/>
            <w:vAlign w:val="center"/>
            <w:hideMark/>
          </w:tcPr>
          <w:p w14:paraId="50666B3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Revalorizacija / tečajne razlike u tekućoj godini</w:t>
            </w:r>
          </w:p>
        </w:tc>
        <w:tc>
          <w:tcPr>
            <w:tcW w:w="1060" w:type="dxa"/>
            <w:shd w:val="clear" w:color="000000" w:fill="C0C0C0"/>
            <w:vAlign w:val="center"/>
            <w:hideMark/>
          </w:tcPr>
          <w:p w14:paraId="042D2E13"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xml:space="preserve"> Datum primanja kredita i zajma</w:t>
            </w:r>
          </w:p>
        </w:tc>
        <w:tc>
          <w:tcPr>
            <w:tcW w:w="1087" w:type="dxa"/>
            <w:shd w:val="clear" w:color="000000" w:fill="C0C0C0"/>
            <w:vAlign w:val="center"/>
            <w:hideMark/>
          </w:tcPr>
          <w:p w14:paraId="544D4EBE"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Datum dospijeća kredita i zajma</w:t>
            </w:r>
          </w:p>
        </w:tc>
      </w:tr>
      <w:tr w:rsidR="002F0230" w:rsidRPr="002F0230" w14:paraId="1A9049B4" w14:textId="77777777" w:rsidTr="00696182">
        <w:trPr>
          <w:trHeight w:val="218"/>
          <w:jc w:val="center"/>
        </w:trPr>
        <w:tc>
          <w:tcPr>
            <w:tcW w:w="560" w:type="dxa"/>
            <w:vMerge w:val="restart"/>
            <w:noWrap/>
            <w:vAlign w:val="center"/>
            <w:hideMark/>
          </w:tcPr>
          <w:p w14:paraId="0F4087F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1</w:t>
            </w:r>
          </w:p>
        </w:tc>
        <w:tc>
          <w:tcPr>
            <w:tcW w:w="875" w:type="dxa"/>
            <w:vMerge w:val="restart"/>
            <w:vAlign w:val="center"/>
            <w:hideMark/>
          </w:tcPr>
          <w:p w14:paraId="39AE00F4"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Tuzemni kratkoročni krediti i zajmovi</w:t>
            </w:r>
          </w:p>
        </w:tc>
        <w:tc>
          <w:tcPr>
            <w:tcW w:w="1052" w:type="dxa"/>
            <w:vAlign w:val="center"/>
            <w:hideMark/>
          </w:tcPr>
          <w:p w14:paraId="636756C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0E78C45F"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4A122D3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365D02A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293C781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0FD7207C"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4B05F5A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3EAD37B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noWrap/>
            <w:vAlign w:val="bottom"/>
            <w:hideMark/>
          </w:tcPr>
          <w:p w14:paraId="163F6EF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2FE4A5B2" w14:textId="77777777" w:rsidTr="00696182">
        <w:trPr>
          <w:trHeight w:val="210"/>
          <w:jc w:val="center"/>
        </w:trPr>
        <w:tc>
          <w:tcPr>
            <w:tcW w:w="560" w:type="dxa"/>
            <w:vMerge/>
            <w:vAlign w:val="center"/>
            <w:hideMark/>
          </w:tcPr>
          <w:p w14:paraId="2C6847AC"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37925DB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0520F85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5CE4CFF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510A275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0D93354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6370B3DF"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75B1573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2F6CA83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767DEC9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noWrap/>
            <w:vAlign w:val="bottom"/>
            <w:hideMark/>
          </w:tcPr>
          <w:p w14:paraId="57E9656B"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315F669A" w14:textId="77777777" w:rsidTr="00696182">
        <w:trPr>
          <w:trHeight w:val="210"/>
          <w:jc w:val="center"/>
        </w:trPr>
        <w:tc>
          <w:tcPr>
            <w:tcW w:w="560" w:type="dxa"/>
            <w:vMerge/>
            <w:vAlign w:val="center"/>
            <w:hideMark/>
          </w:tcPr>
          <w:p w14:paraId="71B55FC0"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56272A8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37977EE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49EBE8B7"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7A4B7FE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3D77CA4B"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37986A6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6D36AC0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6571CA93"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5975615C"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noWrap/>
            <w:vAlign w:val="bottom"/>
            <w:hideMark/>
          </w:tcPr>
          <w:p w14:paraId="0724FF3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30DFB8F9" w14:textId="77777777" w:rsidTr="00696182">
        <w:trPr>
          <w:trHeight w:val="210"/>
          <w:jc w:val="center"/>
        </w:trPr>
        <w:tc>
          <w:tcPr>
            <w:tcW w:w="560" w:type="dxa"/>
            <w:vMerge/>
            <w:vAlign w:val="center"/>
            <w:hideMark/>
          </w:tcPr>
          <w:p w14:paraId="33EFED53"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167058A7"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6F05CDCA"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w:t>
            </w:r>
          </w:p>
        </w:tc>
        <w:tc>
          <w:tcPr>
            <w:tcW w:w="994" w:type="dxa"/>
            <w:shd w:val="clear" w:color="000000" w:fill="C0C0C0"/>
            <w:vAlign w:val="center"/>
            <w:hideMark/>
          </w:tcPr>
          <w:p w14:paraId="4CB4B764"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hideMark/>
          </w:tcPr>
          <w:p w14:paraId="4BEC5EA7"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863" w:type="dxa"/>
            <w:shd w:val="pct25" w:color="C0C0C0" w:fill="auto"/>
            <w:noWrap/>
            <w:vAlign w:val="center"/>
            <w:hideMark/>
          </w:tcPr>
          <w:p w14:paraId="45F81904"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59E47AF4"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2D4DCDF0"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3280" w:type="dxa"/>
            <w:gridSpan w:val="3"/>
            <w:shd w:val="clear" w:color="000000" w:fill="C0C0C0"/>
            <w:hideMark/>
          </w:tcPr>
          <w:p w14:paraId="1CE24E3A"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3CBCBA4D" w14:textId="77777777" w:rsidTr="00696182">
        <w:trPr>
          <w:trHeight w:val="380"/>
          <w:jc w:val="center"/>
        </w:trPr>
        <w:tc>
          <w:tcPr>
            <w:tcW w:w="560" w:type="dxa"/>
            <w:vMerge w:val="restart"/>
            <w:noWrap/>
            <w:vAlign w:val="center"/>
            <w:hideMark/>
          </w:tcPr>
          <w:p w14:paraId="11C80140"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2</w:t>
            </w:r>
          </w:p>
        </w:tc>
        <w:tc>
          <w:tcPr>
            <w:tcW w:w="875" w:type="dxa"/>
            <w:vMerge w:val="restart"/>
            <w:vAlign w:val="center"/>
            <w:hideMark/>
          </w:tcPr>
          <w:p w14:paraId="40E4B118"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Tuzemni dugoročni krediti i zajmovi</w:t>
            </w:r>
          </w:p>
        </w:tc>
        <w:tc>
          <w:tcPr>
            <w:tcW w:w="1052" w:type="dxa"/>
            <w:vMerge w:val="restart"/>
            <w:vAlign w:val="center"/>
          </w:tcPr>
          <w:p w14:paraId="206AAC14"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Zagrebačka banka d.d.</w:t>
            </w:r>
          </w:p>
        </w:tc>
        <w:tc>
          <w:tcPr>
            <w:tcW w:w="994" w:type="dxa"/>
            <w:vAlign w:val="center"/>
          </w:tcPr>
          <w:p w14:paraId="3758443F"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1.459.950,89</w:t>
            </w:r>
          </w:p>
        </w:tc>
        <w:tc>
          <w:tcPr>
            <w:tcW w:w="861" w:type="dxa"/>
            <w:vAlign w:val="center"/>
          </w:tcPr>
          <w:p w14:paraId="503EFB94" w14:textId="3CE0277D" w:rsidR="002F0230" w:rsidRPr="002F0230" w:rsidRDefault="00D72930" w:rsidP="002F0230">
            <w:pPr>
              <w:spacing w:after="0" w:line="240" w:lineRule="auto"/>
              <w:jc w:val="right"/>
              <w:rPr>
                <w:rFonts w:ascii="Times New Roman" w:eastAsia="Times New Roman" w:hAnsi="Times New Roman" w:cs="Times New Roman"/>
                <w:kern w:val="0"/>
                <w:sz w:val="14"/>
                <w:szCs w:val="14"/>
                <w:lang w:val="en-GB" w:eastAsia="hr-HR"/>
                <w14:ligatures w14:val="none"/>
              </w:rPr>
            </w:pPr>
            <w:r>
              <w:rPr>
                <w:rFonts w:ascii="Times New Roman" w:eastAsia="Times New Roman" w:hAnsi="Times New Roman" w:cs="Times New Roman"/>
                <w:kern w:val="0"/>
                <w:sz w:val="14"/>
                <w:szCs w:val="14"/>
                <w:lang w:val="en-GB" w:eastAsia="hr-HR"/>
                <w14:ligatures w14:val="none"/>
              </w:rPr>
              <w:t>214.239,34</w:t>
            </w:r>
          </w:p>
        </w:tc>
        <w:tc>
          <w:tcPr>
            <w:tcW w:w="863" w:type="dxa"/>
            <w:vAlign w:val="center"/>
          </w:tcPr>
          <w:p w14:paraId="1B463CAD" w14:textId="155ED4E4" w:rsidR="002F0230" w:rsidRPr="002F0230" w:rsidRDefault="002F0230" w:rsidP="002F0230">
            <w:pPr>
              <w:spacing w:after="0" w:line="240" w:lineRule="auto"/>
              <w:jc w:val="right"/>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2</w:t>
            </w:r>
            <w:r w:rsidR="00D72930">
              <w:rPr>
                <w:rFonts w:ascii="Times New Roman" w:eastAsia="Times New Roman" w:hAnsi="Times New Roman" w:cs="Times New Roman"/>
                <w:kern w:val="0"/>
                <w:sz w:val="14"/>
                <w:szCs w:val="14"/>
                <w:lang w:val="en-GB" w:eastAsia="hr-HR"/>
                <w14:ligatures w14:val="none"/>
              </w:rPr>
              <w:t>0.682,75</w:t>
            </w:r>
          </w:p>
        </w:tc>
        <w:tc>
          <w:tcPr>
            <w:tcW w:w="1035" w:type="dxa"/>
            <w:vAlign w:val="center"/>
          </w:tcPr>
          <w:p w14:paraId="70927F81" w14:textId="77777777" w:rsidR="002F0230" w:rsidRPr="002F0230" w:rsidRDefault="002F0230" w:rsidP="002F0230">
            <w:pPr>
              <w:spacing w:after="0" w:line="240" w:lineRule="auto"/>
              <w:jc w:val="right"/>
              <w:rPr>
                <w:rFonts w:ascii="Times New Roman" w:eastAsia="Times New Roman" w:hAnsi="Times New Roman" w:cs="Times New Roman"/>
                <w:kern w:val="0"/>
                <w:sz w:val="14"/>
                <w:szCs w:val="14"/>
                <w:lang w:val="en-GB" w:eastAsia="hr-HR"/>
                <w14:ligatures w14:val="none"/>
              </w:rPr>
            </w:pPr>
          </w:p>
        </w:tc>
        <w:tc>
          <w:tcPr>
            <w:tcW w:w="1035" w:type="dxa"/>
            <w:vAlign w:val="center"/>
          </w:tcPr>
          <w:p w14:paraId="3F325CB8" w14:textId="1439B281" w:rsidR="002F0230" w:rsidRPr="002F0230" w:rsidRDefault="00D72930" w:rsidP="002F0230">
            <w:pPr>
              <w:spacing w:after="0" w:line="240" w:lineRule="auto"/>
              <w:jc w:val="right"/>
              <w:rPr>
                <w:rFonts w:ascii="Times New Roman" w:eastAsia="Times New Roman" w:hAnsi="Times New Roman" w:cs="Times New Roman"/>
                <w:kern w:val="0"/>
                <w:sz w:val="14"/>
                <w:szCs w:val="14"/>
                <w:lang w:val="en-GB" w:eastAsia="hr-HR"/>
                <w14:ligatures w14:val="none"/>
              </w:rPr>
            </w:pPr>
            <w:r>
              <w:rPr>
                <w:rFonts w:ascii="Times New Roman" w:eastAsia="Times New Roman" w:hAnsi="Times New Roman" w:cs="Times New Roman"/>
                <w:kern w:val="0"/>
                <w:sz w:val="14"/>
                <w:szCs w:val="14"/>
                <w:lang w:val="en-GB" w:eastAsia="hr-HR"/>
                <w14:ligatures w14:val="none"/>
              </w:rPr>
              <w:t>193.556,59</w:t>
            </w:r>
          </w:p>
        </w:tc>
        <w:tc>
          <w:tcPr>
            <w:tcW w:w="1133" w:type="dxa"/>
            <w:vAlign w:val="center"/>
          </w:tcPr>
          <w:p w14:paraId="0A1BC534" w14:textId="77777777" w:rsidR="002F0230" w:rsidRPr="002F0230" w:rsidRDefault="002F0230" w:rsidP="002F0230">
            <w:pPr>
              <w:spacing w:after="0" w:line="240" w:lineRule="auto"/>
              <w:jc w:val="right"/>
              <w:rPr>
                <w:rFonts w:ascii="Times New Roman" w:eastAsia="Times New Roman" w:hAnsi="Times New Roman" w:cs="Times New Roman"/>
                <w:kern w:val="0"/>
                <w:sz w:val="14"/>
                <w:szCs w:val="14"/>
                <w:lang w:val="en-GB" w:eastAsia="hr-HR"/>
                <w14:ligatures w14:val="none"/>
              </w:rPr>
            </w:pPr>
          </w:p>
        </w:tc>
        <w:tc>
          <w:tcPr>
            <w:tcW w:w="1060" w:type="dxa"/>
            <w:vAlign w:val="center"/>
          </w:tcPr>
          <w:p w14:paraId="666924DE" w14:textId="77777777" w:rsidR="002F0230" w:rsidRPr="002F0230" w:rsidRDefault="002F0230" w:rsidP="002F0230">
            <w:pPr>
              <w:spacing w:after="0" w:line="240" w:lineRule="auto"/>
              <w:jc w:val="right"/>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05.10.2022</w:t>
            </w:r>
          </w:p>
        </w:tc>
        <w:tc>
          <w:tcPr>
            <w:tcW w:w="1087" w:type="dxa"/>
            <w:vAlign w:val="center"/>
          </w:tcPr>
          <w:p w14:paraId="6AB855B4" w14:textId="77777777" w:rsidR="002F0230" w:rsidRPr="002F0230" w:rsidRDefault="002F0230" w:rsidP="002F0230">
            <w:pPr>
              <w:spacing w:after="0" w:line="240" w:lineRule="auto"/>
              <w:jc w:val="right"/>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30.04.2030.</w:t>
            </w:r>
          </w:p>
        </w:tc>
      </w:tr>
      <w:tr w:rsidR="002F0230" w:rsidRPr="002F0230" w14:paraId="0D3D7945" w14:textId="77777777" w:rsidTr="00696182">
        <w:trPr>
          <w:trHeight w:val="405"/>
          <w:jc w:val="center"/>
        </w:trPr>
        <w:tc>
          <w:tcPr>
            <w:tcW w:w="560" w:type="dxa"/>
            <w:vMerge/>
            <w:vAlign w:val="center"/>
            <w:hideMark/>
          </w:tcPr>
          <w:p w14:paraId="2F43E2A2"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5A5A1F57"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Merge/>
            <w:vAlign w:val="center"/>
          </w:tcPr>
          <w:p w14:paraId="4E71392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994" w:type="dxa"/>
            <w:vAlign w:val="center"/>
          </w:tcPr>
          <w:p w14:paraId="68AB54C1"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EUR</w:t>
            </w:r>
          </w:p>
        </w:tc>
        <w:tc>
          <w:tcPr>
            <w:tcW w:w="861" w:type="dxa"/>
            <w:vAlign w:val="center"/>
          </w:tcPr>
          <w:p w14:paraId="0FDF4F0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863" w:type="dxa"/>
            <w:vAlign w:val="center"/>
          </w:tcPr>
          <w:p w14:paraId="04E85E8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35" w:type="dxa"/>
            <w:vAlign w:val="center"/>
          </w:tcPr>
          <w:p w14:paraId="617EE20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35" w:type="dxa"/>
            <w:vAlign w:val="center"/>
          </w:tcPr>
          <w:p w14:paraId="5BB19B27"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133" w:type="dxa"/>
            <w:vAlign w:val="center"/>
          </w:tcPr>
          <w:p w14:paraId="479A0FF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60" w:type="dxa"/>
            <w:vAlign w:val="center"/>
          </w:tcPr>
          <w:p w14:paraId="7C64618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87" w:type="dxa"/>
            <w:vAlign w:val="center"/>
          </w:tcPr>
          <w:p w14:paraId="31FE8B9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r>
      <w:tr w:rsidR="002F0230" w:rsidRPr="002F0230" w14:paraId="1F223EA1" w14:textId="77777777" w:rsidTr="00696182">
        <w:trPr>
          <w:trHeight w:val="210"/>
          <w:jc w:val="center"/>
        </w:trPr>
        <w:tc>
          <w:tcPr>
            <w:tcW w:w="560" w:type="dxa"/>
            <w:vMerge/>
            <w:vAlign w:val="center"/>
            <w:hideMark/>
          </w:tcPr>
          <w:p w14:paraId="0A621101"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6F330B0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143B308A"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w:t>
            </w:r>
          </w:p>
        </w:tc>
        <w:tc>
          <w:tcPr>
            <w:tcW w:w="994" w:type="dxa"/>
            <w:shd w:val="clear" w:color="000000" w:fill="C0C0C0"/>
            <w:vAlign w:val="center"/>
            <w:hideMark/>
          </w:tcPr>
          <w:p w14:paraId="3DC1D0B6"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1.459.950,89</w:t>
            </w:r>
          </w:p>
        </w:tc>
        <w:tc>
          <w:tcPr>
            <w:tcW w:w="861" w:type="dxa"/>
            <w:shd w:val="pct25" w:color="C0C0C0" w:fill="auto"/>
            <w:noWrap/>
            <w:vAlign w:val="center"/>
          </w:tcPr>
          <w:p w14:paraId="4F70A0E5" w14:textId="33AD5F2C" w:rsidR="002F0230" w:rsidRPr="002F0230" w:rsidRDefault="00D729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Pr>
                <w:rFonts w:ascii="Times New Roman" w:eastAsia="Times New Roman" w:hAnsi="Times New Roman" w:cs="Times New Roman"/>
                <w:b/>
                <w:bCs/>
                <w:kern w:val="0"/>
                <w:sz w:val="14"/>
                <w:szCs w:val="14"/>
                <w:lang w:val="en-GB" w:eastAsia="hr-HR"/>
                <w14:ligatures w14:val="none"/>
              </w:rPr>
              <w:t>214.239,34</w:t>
            </w:r>
          </w:p>
        </w:tc>
        <w:tc>
          <w:tcPr>
            <w:tcW w:w="863" w:type="dxa"/>
            <w:shd w:val="pct25" w:color="C0C0C0" w:fill="auto"/>
            <w:noWrap/>
            <w:vAlign w:val="center"/>
          </w:tcPr>
          <w:p w14:paraId="2ED955AC" w14:textId="20D2D47C"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2</w:t>
            </w:r>
            <w:r w:rsidR="00D72930">
              <w:rPr>
                <w:rFonts w:ascii="Times New Roman" w:eastAsia="Times New Roman" w:hAnsi="Times New Roman" w:cs="Times New Roman"/>
                <w:b/>
                <w:bCs/>
                <w:kern w:val="0"/>
                <w:sz w:val="14"/>
                <w:szCs w:val="14"/>
                <w:lang w:val="en-GB" w:eastAsia="hr-HR"/>
                <w14:ligatures w14:val="none"/>
              </w:rPr>
              <w:t>0.682,75</w:t>
            </w:r>
          </w:p>
        </w:tc>
        <w:tc>
          <w:tcPr>
            <w:tcW w:w="1035" w:type="dxa"/>
            <w:shd w:val="pct25" w:color="C0C0C0" w:fill="auto"/>
            <w:noWrap/>
            <w:vAlign w:val="center"/>
          </w:tcPr>
          <w:p w14:paraId="62B87136"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1035" w:type="dxa"/>
            <w:shd w:val="pct25" w:color="C0C0C0" w:fill="auto"/>
            <w:noWrap/>
            <w:vAlign w:val="center"/>
          </w:tcPr>
          <w:p w14:paraId="58DC1AA1" w14:textId="7F99A0F3" w:rsidR="002F0230" w:rsidRPr="002F0230" w:rsidRDefault="00D729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Pr>
                <w:rFonts w:ascii="Times New Roman" w:eastAsia="Times New Roman" w:hAnsi="Times New Roman" w:cs="Times New Roman"/>
                <w:b/>
                <w:bCs/>
                <w:kern w:val="0"/>
                <w:sz w:val="14"/>
                <w:szCs w:val="14"/>
                <w:lang w:val="en-GB" w:eastAsia="hr-HR"/>
                <w14:ligatures w14:val="none"/>
              </w:rPr>
              <w:t>193.556,59</w:t>
            </w:r>
          </w:p>
        </w:tc>
        <w:tc>
          <w:tcPr>
            <w:tcW w:w="3280" w:type="dxa"/>
            <w:gridSpan w:val="3"/>
            <w:vMerge w:val="restart"/>
            <w:shd w:val="clear" w:color="000000" w:fill="C0C0C0"/>
            <w:hideMark/>
          </w:tcPr>
          <w:p w14:paraId="0EF66F8D"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3C518C69" w14:textId="77777777" w:rsidTr="00696182">
        <w:trPr>
          <w:trHeight w:val="210"/>
          <w:jc w:val="center"/>
        </w:trPr>
        <w:tc>
          <w:tcPr>
            <w:tcW w:w="2487" w:type="dxa"/>
            <w:gridSpan w:val="3"/>
            <w:noWrap/>
            <w:vAlign w:val="center"/>
            <w:hideMark/>
          </w:tcPr>
          <w:p w14:paraId="7FC9681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 (1+2)</w:t>
            </w:r>
          </w:p>
        </w:tc>
        <w:tc>
          <w:tcPr>
            <w:tcW w:w="994" w:type="dxa"/>
            <w:shd w:val="clear" w:color="000000" w:fill="C0C0C0"/>
            <w:noWrap/>
            <w:vAlign w:val="center"/>
            <w:hideMark/>
          </w:tcPr>
          <w:p w14:paraId="6CAC71F5"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tcPr>
          <w:p w14:paraId="2E9CB838"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863" w:type="dxa"/>
            <w:shd w:val="pct25" w:color="C0C0C0" w:fill="auto"/>
            <w:noWrap/>
            <w:vAlign w:val="center"/>
          </w:tcPr>
          <w:p w14:paraId="4D540BB1"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1035" w:type="dxa"/>
            <w:shd w:val="pct25" w:color="C0C0C0" w:fill="auto"/>
            <w:noWrap/>
            <w:vAlign w:val="center"/>
          </w:tcPr>
          <w:p w14:paraId="2C516CDA"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1035" w:type="dxa"/>
            <w:shd w:val="pct25" w:color="C0C0C0" w:fill="auto"/>
            <w:noWrap/>
            <w:vAlign w:val="center"/>
          </w:tcPr>
          <w:p w14:paraId="4AC9C215"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3280" w:type="dxa"/>
            <w:gridSpan w:val="3"/>
            <w:vMerge/>
            <w:vAlign w:val="center"/>
            <w:hideMark/>
          </w:tcPr>
          <w:p w14:paraId="3927862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r>
      <w:tr w:rsidR="002F0230" w:rsidRPr="002F0230" w14:paraId="6E9C00CD" w14:textId="77777777" w:rsidTr="00696182">
        <w:trPr>
          <w:trHeight w:val="210"/>
          <w:jc w:val="center"/>
        </w:trPr>
        <w:tc>
          <w:tcPr>
            <w:tcW w:w="560" w:type="dxa"/>
            <w:vMerge w:val="restart"/>
            <w:noWrap/>
            <w:vAlign w:val="center"/>
            <w:hideMark/>
          </w:tcPr>
          <w:p w14:paraId="1F846B9E"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3</w:t>
            </w:r>
          </w:p>
        </w:tc>
        <w:tc>
          <w:tcPr>
            <w:tcW w:w="875" w:type="dxa"/>
            <w:vMerge w:val="restart"/>
            <w:vAlign w:val="center"/>
            <w:hideMark/>
          </w:tcPr>
          <w:p w14:paraId="36214D36"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Inozemni kratkoročni krediti i zajmovi</w:t>
            </w:r>
          </w:p>
        </w:tc>
        <w:tc>
          <w:tcPr>
            <w:tcW w:w="1052" w:type="dxa"/>
            <w:vAlign w:val="center"/>
            <w:hideMark/>
          </w:tcPr>
          <w:p w14:paraId="369BEF07"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172DB44A"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4F6A3F1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3A02544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06671CBB"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3CC5E09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0E46C71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4C50B85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4FBBB1AC"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65CAE8DC" w14:textId="77777777" w:rsidTr="00696182">
        <w:trPr>
          <w:trHeight w:val="210"/>
          <w:jc w:val="center"/>
        </w:trPr>
        <w:tc>
          <w:tcPr>
            <w:tcW w:w="560" w:type="dxa"/>
            <w:vMerge/>
            <w:vAlign w:val="center"/>
            <w:hideMark/>
          </w:tcPr>
          <w:p w14:paraId="71D7B932"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7BE8B5C3"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2991EAC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5DE7E42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24277CB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19E7365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561C8F9B"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20BE0BA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35D186B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422A092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61ADDB8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7D3A0824" w14:textId="77777777" w:rsidTr="00696182">
        <w:trPr>
          <w:trHeight w:val="210"/>
          <w:jc w:val="center"/>
        </w:trPr>
        <w:tc>
          <w:tcPr>
            <w:tcW w:w="560" w:type="dxa"/>
            <w:vMerge/>
            <w:vAlign w:val="center"/>
            <w:hideMark/>
          </w:tcPr>
          <w:p w14:paraId="34542992"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1BCBA43A"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6E6804E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27912F3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07CC4ED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43F907A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43A7C6C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16814E6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79A8BEC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59AB7C1C"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22C5116B"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72C9F566" w14:textId="77777777" w:rsidTr="00696182">
        <w:trPr>
          <w:trHeight w:val="210"/>
          <w:jc w:val="center"/>
        </w:trPr>
        <w:tc>
          <w:tcPr>
            <w:tcW w:w="560" w:type="dxa"/>
            <w:vMerge/>
            <w:vAlign w:val="center"/>
            <w:hideMark/>
          </w:tcPr>
          <w:p w14:paraId="365737DA"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4B0679E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527EF58C"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w:t>
            </w:r>
          </w:p>
        </w:tc>
        <w:tc>
          <w:tcPr>
            <w:tcW w:w="994" w:type="dxa"/>
            <w:shd w:val="clear" w:color="000000" w:fill="C0C0C0"/>
            <w:vAlign w:val="center"/>
            <w:hideMark/>
          </w:tcPr>
          <w:p w14:paraId="6B9ECDE7"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hideMark/>
          </w:tcPr>
          <w:p w14:paraId="464E1326"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863" w:type="dxa"/>
            <w:shd w:val="pct25" w:color="C0C0C0" w:fill="auto"/>
            <w:noWrap/>
            <w:vAlign w:val="center"/>
            <w:hideMark/>
          </w:tcPr>
          <w:p w14:paraId="3C4178F0"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36C96AC0"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6811203D"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3280" w:type="dxa"/>
            <w:gridSpan w:val="3"/>
            <w:shd w:val="clear" w:color="000000" w:fill="C0C0C0"/>
            <w:hideMark/>
          </w:tcPr>
          <w:p w14:paraId="740EB1DA"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21852C7C" w14:textId="77777777" w:rsidTr="00696182">
        <w:trPr>
          <w:trHeight w:val="210"/>
          <w:jc w:val="center"/>
        </w:trPr>
        <w:tc>
          <w:tcPr>
            <w:tcW w:w="560" w:type="dxa"/>
            <w:vMerge w:val="restart"/>
            <w:noWrap/>
            <w:vAlign w:val="center"/>
            <w:hideMark/>
          </w:tcPr>
          <w:p w14:paraId="48D837F9"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4</w:t>
            </w:r>
          </w:p>
        </w:tc>
        <w:tc>
          <w:tcPr>
            <w:tcW w:w="875" w:type="dxa"/>
            <w:vMerge w:val="restart"/>
            <w:vAlign w:val="center"/>
            <w:hideMark/>
          </w:tcPr>
          <w:p w14:paraId="29E83748"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Inozemni dugoročni krediti i zajmovi</w:t>
            </w:r>
          </w:p>
        </w:tc>
        <w:tc>
          <w:tcPr>
            <w:tcW w:w="1052" w:type="dxa"/>
            <w:vAlign w:val="center"/>
            <w:hideMark/>
          </w:tcPr>
          <w:p w14:paraId="4C9D873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525A374E"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6A0886BF"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64263E4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2A3105E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35BC91B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1E2FCE3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2B05C8B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17F15CE3"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4A9EE9FD" w14:textId="77777777" w:rsidTr="00696182">
        <w:trPr>
          <w:trHeight w:val="210"/>
          <w:jc w:val="center"/>
        </w:trPr>
        <w:tc>
          <w:tcPr>
            <w:tcW w:w="560" w:type="dxa"/>
            <w:vMerge/>
            <w:vAlign w:val="center"/>
            <w:hideMark/>
          </w:tcPr>
          <w:p w14:paraId="0D08577C"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1410D9A3"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6579EE6C"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11BC858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085B027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2679EC64"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2E6E806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60410BF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3A74078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10526E63"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45618E5A"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62F7411D" w14:textId="77777777" w:rsidTr="00696182">
        <w:trPr>
          <w:trHeight w:val="210"/>
          <w:jc w:val="center"/>
        </w:trPr>
        <w:tc>
          <w:tcPr>
            <w:tcW w:w="560" w:type="dxa"/>
            <w:vMerge/>
            <w:vAlign w:val="center"/>
            <w:hideMark/>
          </w:tcPr>
          <w:p w14:paraId="4D8359D7"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431A592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64DB3B6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994" w:type="dxa"/>
            <w:vAlign w:val="center"/>
            <w:hideMark/>
          </w:tcPr>
          <w:p w14:paraId="4981EF00"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1" w:type="dxa"/>
            <w:hideMark/>
          </w:tcPr>
          <w:p w14:paraId="18BAA905"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863" w:type="dxa"/>
            <w:hideMark/>
          </w:tcPr>
          <w:p w14:paraId="4BF2EC5F"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4162E442"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35" w:type="dxa"/>
            <w:hideMark/>
          </w:tcPr>
          <w:p w14:paraId="09DB9976"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133" w:type="dxa"/>
            <w:hideMark/>
          </w:tcPr>
          <w:p w14:paraId="489B0368"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60" w:type="dxa"/>
            <w:hideMark/>
          </w:tcPr>
          <w:p w14:paraId="7DDE87D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c>
          <w:tcPr>
            <w:tcW w:w="1087" w:type="dxa"/>
            <w:hideMark/>
          </w:tcPr>
          <w:p w14:paraId="5D0D515D"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5BF73F78" w14:textId="77777777" w:rsidTr="00696182">
        <w:trPr>
          <w:trHeight w:val="210"/>
          <w:jc w:val="center"/>
        </w:trPr>
        <w:tc>
          <w:tcPr>
            <w:tcW w:w="560" w:type="dxa"/>
            <w:vMerge/>
            <w:vAlign w:val="center"/>
            <w:hideMark/>
          </w:tcPr>
          <w:p w14:paraId="4289D7B1" w14:textId="77777777" w:rsidR="002F0230" w:rsidRPr="002F0230" w:rsidRDefault="002F0230" w:rsidP="002F0230">
            <w:pPr>
              <w:spacing w:after="0" w:line="240" w:lineRule="auto"/>
              <w:rPr>
                <w:rFonts w:ascii="Times New Roman" w:eastAsia="Times New Roman" w:hAnsi="Times New Roman" w:cs="Times New Roman"/>
                <w:b/>
                <w:bCs/>
                <w:kern w:val="0"/>
                <w:sz w:val="14"/>
                <w:szCs w:val="14"/>
                <w:lang w:val="en-GB" w:eastAsia="hr-HR"/>
                <w14:ligatures w14:val="none"/>
              </w:rPr>
            </w:pPr>
          </w:p>
        </w:tc>
        <w:tc>
          <w:tcPr>
            <w:tcW w:w="875" w:type="dxa"/>
            <w:vMerge/>
            <w:vAlign w:val="center"/>
            <w:hideMark/>
          </w:tcPr>
          <w:p w14:paraId="3D247931"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c>
          <w:tcPr>
            <w:tcW w:w="1052" w:type="dxa"/>
            <w:vAlign w:val="center"/>
            <w:hideMark/>
          </w:tcPr>
          <w:p w14:paraId="3B4A291D"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w:t>
            </w:r>
          </w:p>
        </w:tc>
        <w:tc>
          <w:tcPr>
            <w:tcW w:w="994" w:type="dxa"/>
            <w:shd w:val="clear" w:color="000000" w:fill="C0C0C0"/>
            <w:vAlign w:val="center"/>
            <w:hideMark/>
          </w:tcPr>
          <w:p w14:paraId="27180EFC"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hideMark/>
          </w:tcPr>
          <w:p w14:paraId="61039E08"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863" w:type="dxa"/>
            <w:shd w:val="pct25" w:color="C0C0C0" w:fill="auto"/>
            <w:noWrap/>
            <w:vAlign w:val="center"/>
            <w:hideMark/>
          </w:tcPr>
          <w:p w14:paraId="62D2737E"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3EA599C4"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7208CABE"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3280" w:type="dxa"/>
            <w:gridSpan w:val="3"/>
            <w:vMerge w:val="restart"/>
            <w:shd w:val="clear" w:color="000000" w:fill="C0C0C0"/>
            <w:hideMark/>
          </w:tcPr>
          <w:p w14:paraId="5656D35B" w14:textId="77777777" w:rsidR="002F0230" w:rsidRPr="002F0230" w:rsidRDefault="002F0230" w:rsidP="002F0230">
            <w:pPr>
              <w:spacing w:after="0" w:line="240" w:lineRule="auto"/>
              <w:jc w:val="center"/>
              <w:rPr>
                <w:rFonts w:ascii="Times New Roman" w:eastAsia="Times New Roman" w:hAnsi="Times New Roman" w:cs="Times New Roman"/>
                <w:kern w:val="0"/>
                <w:sz w:val="14"/>
                <w:szCs w:val="14"/>
                <w:lang w:val="en-GB" w:eastAsia="hr-HR"/>
                <w14:ligatures w14:val="none"/>
              </w:rPr>
            </w:pPr>
            <w:r w:rsidRPr="002F0230">
              <w:rPr>
                <w:rFonts w:ascii="Times New Roman" w:eastAsia="Times New Roman" w:hAnsi="Times New Roman" w:cs="Times New Roman"/>
                <w:kern w:val="0"/>
                <w:sz w:val="14"/>
                <w:szCs w:val="14"/>
                <w:lang w:val="en-GB" w:eastAsia="hr-HR"/>
                <w14:ligatures w14:val="none"/>
              </w:rPr>
              <w:t> </w:t>
            </w:r>
          </w:p>
        </w:tc>
      </w:tr>
      <w:tr w:rsidR="002F0230" w:rsidRPr="002F0230" w14:paraId="2542BDAD" w14:textId="77777777" w:rsidTr="00696182">
        <w:trPr>
          <w:trHeight w:val="210"/>
          <w:jc w:val="center"/>
        </w:trPr>
        <w:tc>
          <w:tcPr>
            <w:tcW w:w="2487" w:type="dxa"/>
            <w:gridSpan w:val="3"/>
            <w:noWrap/>
            <w:vAlign w:val="bottom"/>
            <w:hideMark/>
          </w:tcPr>
          <w:p w14:paraId="374AD0A3"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 (3+4)</w:t>
            </w:r>
          </w:p>
        </w:tc>
        <w:tc>
          <w:tcPr>
            <w:tcW w:w="994" w:type="dxa"/>
            <w:shd w:val="clear" w:color="000000" w:fill="C0C0C0"/>
            <w:noWrap/>
            <w:vAlign w:val="bottom"/>
            <w:hideMark/>
          </w:tcPr>
          <w:p w14:paraId="4C32C239"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hideMark/>
          </w:tcPr>
          <w:p w14:paraId="5251E9B6"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863" w:type="dxa"/>
            <w:shd w:val="pct25" w:color="C0C0C0" w:fill="auto"/>
            <w:noWrap/>
            <w:vAlign w:val="center"/>
            <w:hideMark/>
          </w:tcPr>
          <w:p w14:paraId="2B7FBF43"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5ED94681"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1035" w:type="dxa"/>
            <w:shd w:val="pct25" w:color="C0C0C0" w:fill="auto"/>
            <w:noWrap/>
            <w:vAlign w:val="center"/>
            <w:hideMark/>
          </w:tcPr>
          <w:p w14:paraId="5072A28C"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0</w:t>
            </w:r>
          </w:p>
        </w:tc>
        <w:tc>
          <w:tcPr>
            <w:tcW w:w="3280" w:type="dxa"/>
            <w:gridSpan w:val="3"/>
            <w:vMerge/>
            <w:vAlign w:val="center"/>
            <w:hideMark/>
          </w:tcPr>
          <w:p w14:paraId="58D2ACF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r>
      <w:tr w:rsidR="002F0230" w:rsidRPr="002F0230" w14:paraId="51117250" w14:textId="77777777" w:rsidTr="00696182">
        <w:trPr>
          <w:trHeight w:val="210"/>
          <w:jc w:val="center"/>
        </w:trPr>
        <w:tc>
          <w:tcPr>
            <w:tcW w:w="2487" w:type="dxa"/>
            <w:gridSpan w:val="3"/>
            <w:noWrap/>
            <w:vAlign w:val="bottom"/>
            <w:hideMark/>
          </w:tcPr>
          <w:p w14:paraId="0C735AE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UKUPNO (1+2+3+4)</w:t>
            </w:r>
          </w:p>
        </w:tc>
        <w:tc>
          <w:tcPr>
            <w:tcW w:w="994" w:type="dxa"/>
            <w:shd w:val="clear" w:color="000000" w:fill="C0C0C0"/>
            <w:noWrap/>
            <w:vAlign w:val="bottom"/>
            <w:hideMark/>
          </w:tcPr>
          <w:p w14:paraId="4074486F" w14:textId="77777777" w:rsidR="002F0230" w:rsidRPr="002F0230" w:rsidRDefault="002F0230" w:rsidP="002F0230">
            <w:pPr>
              <w:spacing w:after="0" w:line="240" w:lineRule="auto"/>
              <w:jc w:val="center"/>
              <w:rPr>
                <w:rFonts w:ascii="Times New Roman" w:eastAsia="Times New Roman" w:hAnsi="Times New Roman" w:cs="Times New Roman"/>
                <w:b/>
                <w:bCs/>
                <w:kern w:val="0"/>
                <w:sz w:val="14"/>
                <w:szCs w:val="14"/>
                <w:lang w:val="en-GB" w:eastAsia="hr-HR"/>
                <w14:ligatures w14:val="none"/>
              </w:rPr>
            </w:pPr>
            <w:r w:rsidRPr="002F0230">
              <w:rPr>
                <w:rFonts w:ascii="Times New Roman" w:eastAsia="Times New Roman" w:hAnsi="Times New Roman" w:cs="Times New Roman"/>
                <w:b/>
                <w:bCs/>
                <w:kern w:val="0"/>
                <w:sz w:val="14"/>
                <w:szCs w:val="14"/>
                <w:lang w:val="en-GB" w:eastAsia="hr-HR"/>
                <w14:ligatures w14:val="none"/>
              </w:rPr>
              <w:t> </w:t>
            </w:r>
          </w:p>
        </w:tc>
        <w:tc>
          <w:tcPr>
            <w:tcW w:w="861" w:type="dxa"/>
            <w:shd w:val="pct25" w:color="C0C0C0" w:fill="auto"/>
            <w:noWrap/>
            <w:vAlign w:val="center"/>
          </w:tcPr>
          <w:p w14:paraId="480B9A59"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863" w:type="dxa"/>
            <w:shd w:val="pct25" w:color="C0C0C0" w:fill="auto"/>
            <w:noWrap/>
            <w:vAlign w:val="center"/>
          </w:tcPr>
          <w:p w14:paraId="002D21E0"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1035" w:type="dxa"/>
            <w:shd w:val="pct25" w:color="C0C0C0" w:fill="auto"/>
            <w:noWrap/>
            <w:vAlign w:val="center"/>
          </w:tcPr>
          <w:p w14:paraId="5E79442C"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1035" w:type="dxa"/>
            <w:shd w:val="pct25" w:color="C0C0C0" w:fill="auto"/>
            <w:noWrap/>
            <w:vAlign w:val="center"/>
          </w:tcPr>
          <w:p w14:paraId="6D3935DB" w14:textId="77777777" w:rsidR="002F0230" w:rsidRPr="002F0230" w:rsidRDefault="002F0230" w:rsidP="002F0230">
            <w:pPr>
              <w:spacing w:after="0" w:line="240" w:lineRule="auto"/>
              <w:jc w:val="right"/>
              <w:rPr>
                <w:rFonts w:ascii="Times New Roman" w:eastAsia="Times New Roman" w:hAnsi="Times New Roman" w:cs="Times New Roman"/>
                <w:b/>
                <w:bCs/>
                <w:kern w:val="0"/>
                <w:sz w:val="14"/>
                <w:szCs w:val="14"/>
                <w:lang w:val="en-GB" w:eastAsia="hr-HR"/>
                <w14:ligatures w14:val="none"/>
              </w:rPr>
            </w:pPr>
          </w:p>
        </w:tc>
        <w:tc>
          <w:tcPr>
            <w:tcW w:w="3280" w:type="dxa"/>
            <w:gridSpan w:val="3"/>
            <w:vMerge/>
            <w:vAlign w:val="center"/>
            <w:hideMark/>
          </w:tcPr>
          <w:p w14:paraId="46D41409" w14:textId="77777777" w:rsidR="002F0230" w:rsidRPr="002F0230" w:rsidRDefault="002F0230" w:rsidP="002F0230">
            <w:pPr>
              <w:spacing w:after="0" w:line="240" w:lineRule="auto"/>
              <w:rPr>
                <w:rFonts w:ascii="Times New Roman" w:eastAsia="Times New Roman" w:hAnsi="Times New Roman" w:cs="Times New Roman"/>
                <w:kern w:val="0"/>
                <w:sz w:val="14"/>
                <w:szCs w:val="14"/>
                <w:lang w:val="en-GB" w:eastAsia="hr-HR"/>
                <w14:ligatures w14:val="none"/>
              </w:rPr>
            </w:pPr>
          </w:p>
        </w:tc>
      </w:tr>
    </w:tbl>
    <w:p w14:paraId="255B471F" w14:textId="77777777" w:rsidR="002F0230" w:rsidRPr="002F0230" w:rsidRDefault="002F0230" w:rsidP="002F0230">
      <w:pPr>
        <w:autoSpaceDN w:val="0"/>
        <w:spacing w:after="0" w:line="240" w:lineRule="auto"/>
        <w:jc w:val="both"/>
        <w:rPr>
          <w:rFonts w:ascii="Garamond" w:eastAsia="Calibri" w:hAnsi="Garamond" w:cs="Times New Roman"/>
          <w:noProof/>
          <w:kern w:val="0"/>
          <w:sz w:val="24"/>
          <w:szCs w:val="24"/>
          <w:lang w:val="en-GB"/>
          <w14:ligatures w14:val="none"/>
        </w:rPr>
      </w:pPr>
    </w:p>
    <w:p w14:paraId="39C444DB" w14:textId="77777777" w:rsidR="002F0230" w:rsidRPr="002F0230" w:rsidRDefault="002F0230" w:rsidP="002F0230">
      <w:pPr>
        <w:autoSpaceDN w:val="0"/>
        <w:spacing w:after="0" w:line="240" w:lineRule="auto"/>
        <w:jc w:val="both"/>
        <w:rPr>
          <w:rFonts w:ascii="Garamond" w:eastAsia="Calibri" w:hAnsi="Garamond" w:cs="Times New Roman"/>
          <w:noProof/>
          <w:kern w:val="0"/>
          <w:sz w:val="24"/>
          <w:szCs w:val="24"/>
          <w:lang w:val="en-GB"/>
          <w14:ligatures w14:val="none"/>
        </w:rPr>
      </w:pPr>
    </w:p>
    <w:p w14:paraId="3992622C" w14:textId="77777777" w:rsidR="002F0230" w:rsidRPr="002F0230" w:rsidRDefault="002F0230" w:rsidP="002F0230">
      <w:pPr>
        <w:autoSpaceDN w:val="0"/>
        <w:spacing w:after="0" w:line="276" w:lineRule="auto"/>
        <w:ind w:firstLine="708"/>
        <w:jc w:val="both"/>
        <w:rPr>
          <w:rFonts w:ascii="Garamond" w:eastAsia="Calibri" w:hAnsi="Garamond" w:cs="Times New Roman"/>
          <w:noProof/>
          <w:kern w:val="0"/>
          <w:sz w:val="24"/>
          <w:szCs w:val="24"/>
          <w:lang w:val="en-GB"/>
          <w14:ligatures w14:val="none"/>
        </w:rPr>
      </w:pPr>
      <w:r w:rsidRPr="002F0230">
        <w:rPr>
          <w:rFonts w:ascii="Garamond" w:eastAsia="Times New Roman" w:hAnsi="Garamond" w:cs="Times New Roman"/>
          <w:noProof/>
          <w:kern w:val="0"/>
          <w:sz w:val="24"/>
          <w:szCs w:val="24"/>
          <w:lang w:val="en-GB"/>
          <w14:ligatures w14:val="none"/>
        </w:rPr>
        <w:t>Zakonska osnova za zaduživanje jedinica lokalne i područne (regionalne) samouprave sadržana je u članku 118. i 119. Zakona o proračunu („Narodne novine“, broj 144/21), kojim je propisano da se jedinice lokalne i područne (regionalne) samouprave mogu dugoročno zadužiti samo za investicije koje se financiraju iz njezina proračuna što potvrđuje predstavničko tijelo, uz suglasnost Vlade RH. Postupak dobivanja suglasnosti za zaduživanje od Ministarstva financija i Vlade RH te prilozi i dokumentacija koji se prilažu uz zahtjev uređeni su Pravilnikom o postupku zaduživanja te davanja jamstva i suglasnosti jedinica lokalne i područne (regionalne) samouprave („Narodne novine“, broj 55/09, 139/10).</w:t>
      </w:r>
    </w:p>
    <w:p w14:paraId="3FCCF8F1"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35770FEA"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763CC543" w14:textId="21270B0A" w:rsidR="002F0230" w:rsidRPr="002F0230" w:rsidRDefault="002F0230" w:rsidP="001B79FC">
      <w:pPr>
        <w:rPr>
          <w:rFonts w:ascii="Garamond" w:eastAsia="Calibri" w:hAnsi="Garamond" w:cs="Times New Roman"/>
          <w:noProof/>
          <w:kern w:val="0"/>
          <w:sz w:val="24"/>
          <w:szCs w:val="24"/>
          <w:lang w:val="en-GB"/>
          <w14:ligatures w14:val="none"/>
        </w:rPr>
      </w:pPr>
      <w:r>
        <w:rPr>
          <w:rFonts w:ascii="Garamond" w:eastAsia="Calibri" w:hAnsi="Garamond" w:cs="Times New Roman"/>
          <w:noProof/>
          <w:kern w:val="0"/>
          <w:sz w:val="24"/>
          <w:szCs w:val="24"/>
          <w:lang w:val="en-GB"/>
          <w14:ligatures w14:val="none"/>
        </w:rPr>
        <w:br w:type="page"/>
      </w:r>
    </w:p>
    <w:p w14:paraId="2A355BA0" w14:textId="77777777" w:rsidR="002F0230" w:rsidRPr="002F0230" w:rsidRDefault="002F0230" w:rsidP="002F0230">
      <w:pPr>
        <w:numPr>
          <w:ilvl w:val="1"/>
          <w:numId w:val="4"/>
        </w:numPr>
        <w:autoSpaceDN w:val="0"/>
        <w:spacing w:after="0" w:line="240" w:lineRule="auto"/>
        <w:jc w:val="both"/>
        <w:rPr>
          <w:rFonts w:ascii="Garamond" w:eastAsia="Calibri" w:hAnsi="Garamond" w:cs="Times New Roman"/>
          <w:b/>
          <w:bCs/>
          <w:noProof/>
          <w:kern w:val="0"/>
          <w:sz w:val="24"/>
          <w:szCs w:val="24"/>
          <w:lang w:val="en-GB"/>
          <w14:ligatures w14:val="none"/>
        </w:rPr>
      </w:pPr>
      <w:r w:rsidRPr="002F0230">
        <w:rPr>
          <w:rFonts w:ascii="Garamond" w:eastAsia="Times New Roman" w:hAnsi="Garamond" w:cs="Times New Roman"/>
          <w:b/>
          <w:bCs/>
          <w:noProof/>
          <w:kern w:val="0"/>
          <w:sz w:val="24"/>
          <w:szCs w:val="24"/>
          <w:lang w:val="en-GB"/>
          <w14:ligatures w14:val="none"/>
        </w:rPr>
        <w:lastRenderedPageBreak/>
        <w:t xml:space="preserve"> Dugoročni kredit kod Zagrebačke banke d.d. za izgradnju dječjeg vrtića i jaslica</w:t>
      </w:r>
    </w:p>
    <w:p w14:paraId="5C08D9F9" w14:textId="77777777" w:rsidR="002F0230" w:rsidRPr="002F0230" w:rsidRDefault="002F0230" w:rsidP="002F0230">
      <w:pPr>
        <w:autoSpaceDN w:val="0"/>
        <w:spacing w:after="0" w:line="240" w:lineRule="auto"/>
        <w:jc w:val="both"/>
        <w:rPr>
          <w:rFonts w:ascii="Garamond" w:eastAsia="Calibri" w:hAnsi="Garamond" w:cs="Times New Roman"/>
          <w:noProof/>
          <w:kern w:val="0"/>
          <w:sz w:val="24"/>
          <w:szCs w:val="24"/>
          <w:lang w:val="en-GB"/>
          <w14:ligatures w14:val="none"/>
        </w:rPr>
      </w:pPr>
    </w:p>
    <w:p w14:paraId="5A9EFEEC"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20A678EE" w14:textId="77777777" w:rsidR="002F0230" w:rsidRPr="002F0230" w:rsidRDefault="002F0230" w:rsidP="002F0230">
      <w:pPr>
        <w:autoSpaceDN w:val="0"/>
        <w:spacing w:after="0" w:line="276" w:lineRule="auto"/>
        <w:ind w:firstLine="360"/>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Općina Tinjan dugoročno se zadužila 16.07.2020. godine kod Zagrebačke banke d.d. u iznosu od 11.000.000,00 kuna odnosno 1.459.950,89 EUR uz 1,40 % godišnje fiksne kamatne stope. Razdoblje počeka je 12 mjeseci, a prva rata dospijela je na naplatu 31.10.2022. Rok otplate kredita je 8 godina od isteka razdoblja počeka, a najkasnije do 30.04.2030, kada će zadnja rata dospijeti na naplatu. Kredit je iskorišten u cijelosti. Sredstva kredita banka je isplatila izravno na račun dobavljača, izvođača radova. Kredit se otplaćuje sukcesivno, u jednakim mjesečnim ratama.</w:t>
      </w:r>
    </w:p>
    <w:p w14:paraId="2D7A0A18" w14:textId="77777777" w:rsidR="002F0230" w:rsidRPr="002F0230" w:rsidRDefault="002F0230" w:rsidP="002F0230">
      <w:pPr>
        <w:autoSpaceDN w:val="0"/>
        <w:spacing w:after="0" w:line="276" w:lineRule="auto"/>
        <w:ind w:firstLine="360"/>
        <w:jc w:val="both"/>
        <w:rPr>
          <w:rFonts w:ascii="Garamond" w:eastAsia="Calibri" w:hAnsi="Garamond" w:cs="Times New Roman"/>
          <w:noProof/>
          <w:kern w:val="0"/>
          <w:sz w:val="24"/>
          <w:szCs w:val="24"/>
          <w:lang w:val="en-GB"/>
          <w14:ligatures w14:val="none"/>
        </w:rPr>
      </w:pPr>
    </w:p>
    <w:p w14:paraId="3DE20712" w14:textId="77777777" w:rsidR="002F0230" w:rsidRPr="002F0230" w:rsidRDefault="002F0230" w:rsidP="002F0230">
      <w:pPr>
        <w:autoSpaceDN w:val="0"/>
        <w:spacing w:after="0" w:line="276" w:lineRule="auto"/>
        <w:ind w:firstLine="360"/>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 xml:space="preserve">Općinsko vijeće Općine Tinjan donijelo je Odluku o davanju suglasnosti za zaduživanje kod Zagrebačke banke d.d. dana 27. svibnja 2020. godine na iznos od 11.000.000,00 kuna (1.459.950,89 eura). </w:t>
      </w:r>
    </w:p>
    <w:p w14:paraId="23361AE7" w14:textId="77777777" w:rsidR="002F0230" w:rsidRPr="002F0230" w:rsidRDefault="002F0230" w:rsidP="002F0230">
      <w:pPr>
        <w:autoSpaceDN w:val="0"/>
        <w:spacing w:after="0" w:line="276" w:lineRule="auto"/>
        <w:ind w:firstLine="360"/>
        <w:jc w:val="both"/>
        <w:rPr>
          <w:rFonts w:ascii="Garamond" w:eastAsia="Calibri" w:hAnsi="Garamond" w:cs="Times New Roman"/>
          <w:noProof/>
          <w:kern w:val="0"/>
          <w:sz w:val="24"/>
          <w:szCs w:val="24"/>
          <w:lang w:val="en-GB"/>
          <w14:ligatures w14:val="none"/>
        </w:rPr>
      </w:pPr>
    </w:p>
    <w:p w14:paraId="6DB2CFD4" w14:textId="77777777" w:rsidR="002F0230" w:rsidRPr="002F0230" w:rsidRDefault="002F0230" w:rsidP="002F0230">
      <w:pPr>
        <w:autoSpaceDN w:val="0"/>
        <w:spacing w:after="0" w:line="276" w:lineRule="auto"/>
        <w:ind w:firstLine="360"/>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Kredit je reprogramiran uslijed isplate dodjeljenih sredstava iz EU fondova na iznos od 2.836.178,77 kn ( 376.425,61 eura). Ugovor sa Zagrebačkom bankom sklopljen je 15. svibnja 2022. godine.</w:t>
      </w:r>
    </w:p>
    <w:p w14:paraId="7FDBF5E4"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34753207"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tbl>
      <w:tblPr>
        <w:tblW w:w="9062" w:type="dxa"/>
        <w:tblInd w:w="250" w:type="dxa"/>
        <w:tblCellMar>
          <w:left w:w="10" w:type="dxa"/>
          <w:right w:w="10" w:type="dxa"/>
        </w:tblCellMar>
        <w:tblLook w:val="0000" w:firstRow="0" w:lastRow="0" w:firstColumn="0" w:lastColumn="0" w:noHBand="0" w:noVBand="0"/>
      </w:tblPr>
      <w:tblGrid>
        <w:gridCol w:w="1812"/>
        <w:gridCol w:w="1809"/>
        <w:gridCol w:w="1812"/>
        <w:gridCol w:w="1814"/>
        <w:gridCol w:w="1815"/>
      </w:tblGrid>
      <w:tr w:rsidR="002F0230" w:rsidRPr="002F0230" w14:paraId="6C5B8E2E" w14:textId="77777777" w:rsidTr="00696182">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CF64F" w14:textId="77777777" w:rsidR="002F0230" w:rsidRPr="002F0230" w:rsidRDefault="002F0230" w:rsidP="002F0230">
            <w:pPr>
              <w:autoSpaceDN w:val="0"/>
              <w:spacing w:after="0" w:line="276" w:lineRule="auto"/>
              <w:jc w:val="center"/>
              <w:rPr>
                <w:rFonts w:ascii="Garamond" w:eastAsia="Calibri" w:hAnsi="Garamond" w:cs="Times New Roman"/>
                <w:b/>
                <w:noProof/>
                <w:kern w:val="0"/>
                <w:lang w:val="en-GB"/>
                <w14:ligatures w14:val="none"/>
              </w:rPr>
            </w:pPr>
            <w:r w:rsidRPr="002F0230">
              <w:rPr>
                <w:rFonts w:ascii="Garamond" w:eastAsia="Calibri" w:hAnsi="Garamond" w:cs="Times New Roman"/>
                <w:b/>
                <w:noProof/>
                <w:kern w:val="0"/>
                <w:lang w:val="en-GB"/>
                <w14:ligatures w14:val="none"/>
              </w:rPr>
              <w:t>Banka</w:t>
            </w:r>
          </w:p>
        </w:tc>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1FE46" w14:textId="77777777" w:rsidR="002F0230" w:rsidRPr="002F0230" w:rsidRDefault="002F0230" w:rsidP="002F0230">
            <w:pPr>
              <w:autoSpaceDN w:val="0"/>
              <w:spacing w:after="0" w:line="276" w:lineRule="auto"/>
              <w:jc w:val="center"/>
              <w:rPr>
                <w:rFonts w:ascii="Garamond" w:eastAsia="Calibri" w:hAnsi="Garamond" w:cs="Times New Roman"/>
                <w:b/>
                <w:noProof/>
                <w:kern w:val="0"/>
                <w:lang w:val="en-GB"/>
                <w14:ligatures w14:val="none"/>
              </w:rPr>
            </w:pPr>
            <w:r w:rsidRPr="002F0230">
              <w:rPr>
                <w:rFonts w:ascii="Garamond" w:eastAsia="Calibri" w:hAnsi="Garamond" w:cs="Times New Roman"/>
                <w:b/>
                <w:noProof/>
                <w:kern w:val="0"/>
                <w:lang w:val="en-GB"/>
                <w14:ligatures w14:val="none"/>
              </w:rPr>
              <w:t xml:space="preserve">Iznos kredita </w:t>
            </w: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4D1DF" w14:textId="4DFA7215" w:rsidR="002F0230" w:rsidRPr="002F0230" w:rsidRDefault="002F0230" w:rsidP="002F0230">
            <w:pPr>
              <w:autoSpaceDN w:val="0"/>
              <w:spacing w:after="0" w:line="276" w:lineRule="auto"/>
              <w:jc w:val="center"/>
              <w:rPr>
                <w:rFonts w:ascii="Garamond" w:eastAsia="Calibri" w:hAnsi="Garamond" w:cs="Times New Roman"/>
                <w:b/>
                <w:noProof/>
                <w:kern w:val="0"/>
                <w:lang w:val="en-GB"/>
                <w14:ligatures w14:val="none"/>
              </w:rPr>
            </w:pPr>
            <w:r w:rsidRPr="002F0230">
              <w:rPr>
                <w:rFonts w:ascii="Garamond" w:eastAsia="Calibri" w:hAnsi="Garamond" w:cs="Times New Roman"/>
                <w:b/>
                <w:noProof/>
                <w:kern w:val="0"/>
                <w:lang w:val="en-GB"/>
                <w14:ligatures w14:val="none"/>
              </w:rPr>
              <w:t>Iznos glavnice kredita 01.01.202</w:t>
            </w:r>
            <w:r w:rsidR="00D72930">
              <w:rPr>
                <w:rFonts w:ascii="Garamond" w:eastAsia="Calibri" w:hAnsi="Garamond" w:cs="Times New Roman"/>
                <w:b/>
                <w:noProof/>
                <w:kern w:val="0"/>
                <w:lang w:val="en-GB"/>
                <w14:ligatures w14:val="none"/>
              </w:rPr>
              <w:t>6</w:t>
            </w:r>
            <w:r w:rsidRPr="002F0230">
              <w:rPr>
                <w:rFonts w:ascii="Garamond" w:eastAsia="Calibri" w:hAnsi="Garamond" w:cs="Times New Roman"/>
                <w:b/>
                <w:noProof/>
                <w:kern w:val="0"/>
                <w:lang w:val="en-GB"/>
                <w14:ligatures w14:val="none"/>
              </w:rPr>
              <w:t>.</w:t>
            </w: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41706" w14:textId="4383C122" w:rsidR="002F0230" w:rsidRPr="002F0230" w:rsidRDefault="002F0230" w:rsidP="002F0230">
            <w:pPr>
              <w:autoSpaceDN w:val="0"/>
              <w:spacing w:after="0" w:line="276" w:lineRule="auto"/>
              <w:jc w:val="center"/>
              <w:rPr>
                <w:rFonts w:ascii="Garamond" w:eastAsia="Calibri" w:hAnsi="Garamond" w:cs="Times New Roman"/>
                <w:b/>
                <w:noProof/>
                <w:kern w:val="0"/>
                <w:lang w:val="en-GB"/>
                <w14:ligatures w14:val="none"/>
              </w:rPr>
            </w:pPr>
            <w:r w:rsidRPr="002F0230">
              <w:rPr>
                <w:rFonts w:ascii="Garamond" w:eastAsia="Calibri" w:hAnsi="Garamond" w:cs="Times New Roman"/>
                <w:b/>
                <w:noProof/>
                <w:kern w:val="0"/>
                <w:lang w:val="en-GB"/>
                <w14:ligatures w14:val="none"/>
              </w:rPr>
              <w:t>Otplata glavnice od 01.01. – 30.06.202</w:t>
            </w:r>
            <w:r w:rsidR="00D72930">
              <w:rPr>
                <w:rFonts w:ascii="Garamond" w:eastAsia="Calibri" w:hAnsi="Garamond" w:cs="Times New Roman"/>
                <w:b/>
                <w:noProof/>
                <w:kern w:val="0"/>
                <w:lang w:val="en-GB"/>
                <w14:ligatures w14:val="none"/>
              </w:rPr>
              <w:t>6</w:t>
            </w:r>
            <w:r w:rsidRPr="002F0230">
              <w:rPr>
                <w:rFonts w:ascii="Garamond" w:eastAsia="Calibri" w:hAnsi="Garamond" w:cs="Times New Roman"/>
                <w:b/>
                <w:noProof/>
                <w:kern w:val="0"/>
                <w:lang w:val="en-GB"/>
                <w14:ligatures w14:val="none"/>
              </w:rPr>
              <w:t>.</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4382B" w14:textId="5F00AEF7" w:rsidR="002F0230" w:rsidRPr="002F0230" w:rsidRDefault="002F0230" w:rsidP="002F0230">
            <w:pPr>
              <w:autoSpaceDN w:val="0"/>
              <w:spacing w:after="0" w:line="276" w:lineRule="auto"/>
              <w:jc w:val="center"/>
              <w:rPr>
                <w:rFonts w:ascii="Garamond" w:eastAsia="Calibri" w:hAnsi="Garamond" w:cs="Times New Roman"/>
                <w:b/>
                <w:noProof/>
                <w:kern w:val="0"/>
                <w:lang w:val="en-GB"/>
                <w14:ligatures w14:val="none"/>
              </w:rPr>
            </w:pPr>
            <w:r w:rsidRPr="002F0230">
              <w:rPr>
                <w:rFonts w:ascii="Garamond" w:eastAsia="Calibri" w:hAnsi="Garamond" w:cs="Times New Roman"/>
                <w:b/>
                <w:noProof/>
                <w:kern w:val="0"/>
                <w:lang w:val="en-GB"/>
                <w14:ligatures w14:val="none"/>
              </w:rPr>
              <w:t>Stanje glavnice 30.06.202</w:t>
            </w:r>
            <w:r w:rsidR="00D72930">
              <w:rPr>
                <w:rFonts w:ascii="Garamond" w:eastAsia="Calibri" w:hAnsi="Garamond" w:cs="Times New Roman"/>
                <w:b/>
                <w:noProof/>
                <w:kern w:val="0"/>
                <w:lang w:val="en-GB"/>
                <w14:ligatures w14:val="none"/>
              </w:rPr>
              <w:t>6</w:t>
            </w:r>
            <w:r w:rsidRPr="002F0230">
              <w:rPr>
                <w:rFonts w:ascii="Garamond" w:eastAsia="Calibri" w:hAnsi="Garamond" w:cs="Times New Roman"/>
                <w:b/>
                <w:noProof/>
                <w:kern w:val="0"/>
                <w:lang w:val="en-GB"/>
                <w14:ligatures w14:val="none"/>
              </w:rPr>
              <w:t>.</w:t>
            </w:r>
          </w:p>
        </w:tc>
      </w:tr>
      <w:tr w:rsidR="002F0230" w:rsidRPr="002F0230" w14:paraId="08AD356D" w14:textId="77777777" w:rsidTr="00696182">
        <w:trPr>
          <w:trHeight w:val="569"/>
        </w:trPr>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A5C45" w14:textId="77777777" w:rsidR="002F0230" w:rsidRPr="002F0230" w:rsidRDefault="002F0230" w:rsidP="002F0230">
            <w:pPr>
              <w:autoSpaceDN w:val="0"/>
              <w:spacing w:after="0" w:line="276" w:lineRule="auto"/>
              <w:jc w:val="center"/>
              <w:rPr>
                <w:rFonts w:ascii="Garamond" w:eastAsia="Calibri" w:hAnsi="Garamond" w:cs="Times New Roman"/>
                <w:noProof/>
                <w:kern w:val="0"/>
                <w:lang w:val="en-GB"/>
                <w14:ligatures w14:val="none"/>
              </w:rPr>
            </w:pPr>
            <w:r w:rsidRPr="002F0230">
              <w:rPr>
                <w:rFonts w:ascii="Garamond" w:eastAsia="Calibri" w:hAnsi="Garamond" w:cs="Times New Roman"/>
                <w:noProof/>
                <w:kern w:val="0"/>
                <w:lang w:val="en-GB"/>
                <w14:ligatures w14:val="none"/>
              </w:rPr>
              <w:t>Zagrebačka banka</w:t>
            </w:r>
          </w:p>
        </w:tc>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289B8" w14:textId="77777777" w:rsidR="002F0230" w:rsidRPr="002F0230" w:rsidRDefault="002F0230" w:rsidP="002F0230">
            <w:pPr>
              <w:autoSpaceDN w:val="0"/>
              <w:spacing w:after="0" w:line="276" w:lineRule="auto"/>
              <w:jc w:val="center"/>
              <w:rPr>
                <w:rFonts w:ascii="Garamond" w:eastAsia="Calibri" w:hAnsi="Garamond" w:cs="Times New Roman"/>
                <w:noProof/>
                <w:kern w:val="0"/>
                <w:lang w:val="en-GB"/>
                <w14:ligatures w14:val="none"/>
              </w:rPr>
            </w:pPr>
            <w:r w:rsidRPr="002F0230">
              <w:rPr>
                <w:rFonts w:ascii="Garamond" w:eastAsia="Calibri" w:hAnsi="Garamond" w:cs="Times New Roman"/>
                <w:noProof/>
                <w:kern w:val="0"/>
                <w:lang w:val="en-GB"/>
                <w14:ligatures w14:val="none"/>
              </w:rPr>
              <w:t>1.459.950,89 EUR</w:t>
            </w: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A6310" w14:textId="6EBF2D37" w:rsidR="002F0230" w:rsidRPr="002F0230" w:rsidRDefault="00D72930" w:rsidP="002F0230">
            <w:pPr>
              <w:autoSpaceDN w:val="0"/>
              <w:spacing w:after="0" w:line="276" w:lineRule="auto"/>
              <w:jc w:val="center"/>
              <w:rPr>
                <w:rFonts w:ascii="Garamond" w:eastAsia="Calibri" w:hAnsi="Garamond" w:cs="Times New Roman"/>
                <w:noProof/>
                <w:kern w:val="0"/>
                <w:lang w:val="en-GB"/>
                <w14:ligatures w14:val="none"/>
              </w:rPr>
            </w:pPr>
            <w:r>
              <w:rPr>
                <w:rFonts w:ascii="Garamond" w:eastAsia="Calibri" w:hAnsi="Garamond" w:cs="Times New Roman"/>
                <w:noProof/>
                <w:kern w:val="0"/>
                <w:lang w:val="en-GB"/>
                <w14:ligatures w14:val="none"/>
              </w:rPr>
              <w:t>214.239,34</w:t>
            </w:r>
            <w:r w:rsidR="002F0230" w:rsidRPr="002F0230">
              <w:rPr>
                <w:rFonts w:ascii="Garamond" w:eastAsia="Calibri" w:hAnsi="Garamond" w:cs="Times New Roman"/>
                <w:noProof/>
                <w:kern w:val="0"/>
                <w:lang w:val="en-GB"/>
                <w14:ligatures w14:val="none"/>
              </w:rPr>
              <w:t xml:space="preserve"> EUR</w:t>
            </w: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C7232C" w14:textId="528217E1" w:rsidR="002F0230" w:rsidRPr="002F0230" w:rsidRDefault="002F0230" w:rsidP="002F0230">
            <w:pPr>
              <w:autoSpaceDN w:val="0"/>
              <w:spacing w:after="0" w:line="276" w:lineRule="auto"/>
              <w:jc w:val="center"/>
              <w:rPr>
                <w:rFonts w:ascii="Garamond" w:eastAsia="Calibri" w:hAnsi="Garamond" w:cs="Times New Roman"/>
                <w:noProof/>
                <w:kern w:val="0"/>
                <w:lang w:val="en-GB"/>
                <w14:ligatures w14:val="none"/>
              </w:rPr>
            </w:pPr>
            <w:r w:rsidRPr="002F0230">
              <w:rPr>
                <w:rFonts w:ascii="Garamond" w:eastAsia="Calibri" w:hAnsi="Garamond" w:cs="Times New Roman"/>
                <w:noProof/>
                <w:kern w:val="0"/>
                <w:lang w:val="en-GB"/>
                <w14:ligatures w14:val="none"/>
              </w:rPr>
              <w:t>2</w:t>
            </w:r>
            <w:r w:rsidR="00D72930">
              <w:rPr>
                <w:rFonts w:ascii="Garamond" w:eastAsia="Calibri" w:hAnsi="Garamond" w:cs="Times New Roman"/>
                <w:noProof/>
                <w:kern w:val="0"/>
                <w:lang w:val="en-GB"/>
                <w14:ligatures w14:val="none"/>
              </w:rPr>
              <w:t>0.682,75</w:t>
            </w:r>
            <w:r w:rsidRPr="002F0230">
              <w:rPr>
                <w:rFonts w:ascii="Garamond" w:eastAsia="Calibri" w:hAnsi="Garamond" w:cs="Times New Roman"/>
                <w:noProof/>
                <w:kern w:val="0"/>
                <w:lang w:val="en-GB"/>
                <w14:ligatures w14:val="none"/>
              </w:rPr>
              <w:t xml:space="preserve"> EUR</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D17F7" w14:textId="1AB14EAC" w:rsidR="002F0230" w:rsidRPr="002F0230" w:rsidRDefault="00D72930" w:rsidP="002F0230">
            <w:pPr>
              <w:autoSpaceDN w:val="0"/>
              <w:spacing w:after="0" w:line="276" w:lineRule="auto"/>
              <w:jc w:val="center"/>
              <w:rPr>
                <w:rFonts w:ascii="Garamond" w:eastAsia="Calibri" w:hAnsi="Garamond" w:cs="Times New Roman"/>
                <w:noProof/>
                <w:kern w:val="0"/>
                <w:lang w:val="en-GB"/>
                <w14:ligatures w14:val="none"/>
              </w:rPr>
            </w:pPr>
            <w:r>
              <w:rPr>
                <w:rFonts w:ascii="Garamond" w:eastAsia="Calibri" w:hAnsi="Garamond" w:cs="Times New Roman"/>
                <w:noProof/>
                <w:kern w:val="0"/>
                <w:lang w:val="en-GB"/>
                <w14:ligatures w14:val="none"/>
              </w:rPr>
              <w:t>193.556,59</w:t>
            </w:r>
            <w:r w:rsidR="002F0230" w:rsidRPr="002F0230">
              <w:rPr>
                <w:rFonts w:ascii="Garamond" w:eastAsia="Calibri" w:hAnsi="Garamond" w:cs="Times New Roman"/>
                <w:noProof/>
                <w:kern w:val="0"/>
                <w:lang w:val="en-GB"/>
                <w14:ligatures w14:val="none"/>
              </w:rPr>
              <w:t xml:space="preserve"> EUR</w:t>
            </w:r>
          </w:p>
        </w:tc>
      </w:tr>
    </w:tbl>
    <w:p w14:paraId="7FFA6218" w14:textId="77777777" w:rsidR="002F0230" w:rsidRPr="002F0230" w:rsidRDefault="002F0230" w:rsidP="002F0230">
      <w:pPr>
        <w:autoSpaceDN w:val="0"/>
        <w:spacing w:after="0" w:line="276" w:lineRule="auto"/>
        <w:rPr>
          <w:rFonts w:ascii="Garamond" w:eastAsia="Calibri" w:hAnsi="Garamond" w:cs="Times New Roman"/>
          <w:noProof/>
          <w:kern w:val="0"/>
          <w:sz w:val="24"/>
          <w:szCs w:val="24"/>
          <w:lang w:val="en-GB"/>
          <w14:ligatures w14:val="none"/>
        </w:rPr>
      </w:pPr>
    </w:p>
    <w:p w14:paraId="43923E03"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5C61C657"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2E02DBDC" w14:textId="77777777" w:rsidR="002F0230" w:rsidRPr="002F0230" w:rsidRDefault="002F0230" w:rsidP="002F0230">
      <w:pPr>
        <w:numPr>
          <w:ilvl w:val="2"/>
          <w:numId w:val="4"/>
        </w:numPr>
        <w:autoSpaceDN w:val="0"/>
        <w:spacing w:after="0" w:line="276" w:lineRule="auto"/>
        <w:jc w:val="both"/>
        <w:rPr>
          <w:rFonts w:ascii="Garamond" w:eastAsia="Calibri" w:hAnsi="Garamond" w:cs="Times New Roman"/>
          <w:b/>
          <w:bCs/>
          <w:noProof/>
          <w:kern w:val="0"/>
          <w:sz w:val="24"/>
          <w:szCs w:val="24"/>
          <w:lang w:val="en-GB"/>
          <w14:ligatures w14:val="none"/>
        </w:rPr>
      </w:pPr>
      <w:r w:rsidRPr="002F0230">
        <w:rPr>
          <w:rFonts w:ascii="Garamond" w:eastAsia="Calibri" w:hAnsi="Garamond" w:cs="Times New Roman"/>
          <w:b/>
          <w:bCs/>
          <w:noProof/>
          <w:kern w:val="0"/>
          <w:sz w:val="24"/>
          <w:szCs w:val="24"/>
          <w:lang w:val="en-GB"/>
          <w14:ligatures w14:val="none"/>
        </w:rPr>
        <w:t>Otplatni plan kredita za izgradnju dječjeg vrtića i jaslica</w:t>
      </w:r>
    </w:p>
    <w:p w14:paraId="3EB9621C" w14:textId="77777777" w:rsidR="002F0230" w:rsidRPr="002F0230" w:rsidRDefault="002F0230" w:rsidP="002F0230">
      <w:pPr>
        <w:autoSpaceDN w:val="0"/>
        <w:spacing w:after="0" w:line="276" w:lineRule="auto"/>
        <w:jc w:val="both"/>
        <w:rPr>
          <w:rFonts w:ascii="Garamond" w:eastAsia="Calibri" w:hAnsi="Garamond" w:cs="Times New Roman"/>
          <w:b/>
          <w:bCs/>
          <w:noProof/>
          <w:kern w:val="0"/>
          <w:sz w:val="24"/>
          <w:szCs w:val="24"/>
          <w:lang w:val="en-GB"/>
          <w14:ligatures w14:val="none"/>
        </w:rPr>
      </w:pPr>
    </w:p>
    <w:p w14:paraId="68F5A82F"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3341EF03"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U nastavku je dan otplatni plan kredita u kunama.</w:t>
      </w:r>
    </w:p>
    <w:p w14:paraId="037B1B10"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tbl>
      <w:tblPr>
        <w:tblW w:w="9092" w:type="dxa"/>
        <w:jc w:val="center"/>
        <w:tblLook w:val="04A0" w:firstRow="1" w:lastRow="0" w:firstColumn="1" w:lastColumn="0" w:noHBand="0" w:noVBand="1"/>
      </w:tblPr>
      <w:tblGrid>
        <w:gridCol w:w="521"/>
        <w:gridCol w:w="921"/>
        <w:gridCol w:w="1191"/>
        <w:gridCol w:w="1231"/>
        <w:gridCol w:w="1231"/>
        <w:gridCol w:w="1171"/>
        <w:gridCol w:w="1251"/>
        <w:gridCol w:w="1561"/>
        <w:gridCol w:w="14"/>
      </w:tblGrid>
      <w:tr w:rsidR="002F0230" w:rsidRPr="002F0230" w14:paraId="798393E3" w14:textId="77777777" w:rsidTr="00696182">
        <w:trPr>
          <w:gridAfter w:val="1"/>
          <w:wAfter w:w="14" w:type="dxa"/>
          <w:trHeight w:val="375"/>
          <w:jc w:val="center"/>
        </w:trPr>
        <w:tc>
          <w:tcPr>
            <w:tcW w:w="521" w:type="dxa"/>
            <w:tcBorders>
              <w:top w:val="single" w:sz="4" w:space="0" w:color="000000"/>
              <w:left w:val="single" w:sz="4" w:space="0" w:color="000000"/>
              <w:bottom w:val="single" w:sz="4" w:space="0" w:color="6C6C6C"/>
              <w:right w:val="single" w:sz="4" w:space="0" w:color="000000"/>
            </w:tcBorders>
            <w:hideMark/>
          </w:tcPr>
          <w:p w14:paraId="24C9E78A" w14:textId="77777777" w:rsidR="002F0230" w:rsidRPr="002F0230" w:rsidRDefault="002F0230" w:rsidP="002F0230">
            <w:pPr>
              <w:spacing w:after="0" w:line="240" w:lineRule="auto"/>
              <w:jc w:val="center"/>
              <w:rPr>
                <w:rFonts w:ascii="Garamond" w:eastAsia="Times New Roman" w:hAnsi="Garamond" w:cs="Arial"/>
                <w:b/>
                <w:bCs/>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Raz.</w:t>
            </w:r>
          </w:p>
        </w:tc>
        <w:tc>
          <w:tcPr>
            <w:tcW w:w="921" w:type="dxa"/>
            <w:tcBorders>
              <w:top w:val="single" w:sz="4" w:space="0" w:color="000000"/>
              <w:left w:val="nil"/>
              <w:bottom w:val="single" w:sz="4" w:space="0" w:color="6C6C6C"/>
              <w:right w:val="single" w:sz="4" w:space="0" w:color="000000"/>
            </w:tcBorders>
            <w:hideMark/>
          </w:tcPr>
          <w:p w14:paraId="70C471D8"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Datum</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dospijeća</w:t>
            </w:r>
          </w:p>
        </w:tc>
        <w:tc>
          <w:tcPr>
            <w:tcW w:w="1191" w:type="dxa"/>
            <w:tcBorders>
              <w:top w:val="single" w:sz="4" w:space="0" w:color="000000"/>
              <w:left w:val="nil"/>
              <w:bottom w:val="single" w:sz="4" w:space="0" w:color="6C6C6C"/>
              <w:right w:val="single" w:sz="4" w:space="0" w:color="000000"/>
            </w:tcBorders>
            <w:hideMark/>
          </w:tcPr>
          <w:p w14:paraId="3B506E12"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Isplata</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kredita</w:t>
            </w:r>
          </w:p>
        </w:tc>
        <w:tc>
          <w:tcPr>
            <w:tcW w:w="1231" w:type="dxa"/>
            <w:tcBorders>
              <w:top w:val="single" w:sz="4" w:space="0" w:color="000000"/>
              <w:left w:val="nil"/>
              <w:bottom w:val="single" w:sz="4" w:space="0" w:color="6C6C6C"/>
              <w:right w:val="single" w:sz="4" w:space="0" w:color="000000"/>
            </w:tcBorders>
            <w:hideMark/>
          </w:tcPr>
          <w:p w14:paraId="179B7318"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Otplatni</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obrok</w:t>
            </w:r>
          </w:p>
        </w:tc>
        <w:tc>
          <w:tcPr>
            <w:tcW w:w="1231" w:type="dxa"/>
            <w:tcBorders>
              <w:top w:val="single" w:sz="4" w:space="0" w:color="000000"/>
              <w:left w:val="nil"/>
              <w:bottom w:val="single" w:sz="4" w:space="0" w:color="6C6C6C"/>
              <w:right w:val="single" w:sz="4" w:space="0" w:color="000000"/>
            </w:tcBorders>
            <w:hideMark/>
          </w:tcPr>
          <w:p w14:paraId="419B2F4B"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Otplatna</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kvota</w:t>
            </w:r>
          </w:p>
        </w:tc>
        <w:tc>
          <w:tcPr>
            <w:tcW w:w="1171" w:type="dxa"/>
            <w:tcBorders>
              <w:top w:val="single" w:sz="4" w:space="0" w:color="000000"/>
              <w:left w:val="nil"/>
              <w:bottom w:val="single" w:sz="4" w:space="0" w:color="6C6C6C"/>
              <w:right w:val="single" w:sz="4" w:space="0" w:color="000000"/>
            </w:tcBorders>
            <w:hideMark/>
          </w:tcPr>
          <w:p w14:paraId="79722656"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Uplata</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kamata</w:t>
            </w:r>
          </w:p>
        </w:tc>
        <w:tc>
          <w:tcPr>
            <w:tcW w:w="1251" w:type="dxa"/>
            <w:tcBorders>
              <w:top w:val="single" w:sz="4" w:space="0" w:color="000000"/>
              <w:left w:val="nil"/>
              <w:bottom w:val="single" w:sz="4" w:space="0" w:color="6C6C6C"/>
              <w:right w:val="single" w:sz="4" w:space="0" w:color="000000"/>
            </w:tcBorders>
            <w:hideMark/>
          </w:tcPr>
          <w:p w14:paraId="2B35A622" w14:textId="77777777" w:rsidR="002F0230" w:rsidRPr="002F0230" w:rsidRDefault="002F0230" w:rsidP="002F0230">
            <w:pPr>
              <w:spacing w:after="0" w:line="240" w:lineRule="auto"/>
              <w:ind w:firstLineChars="100" w:firstLine="161"/>
              <w:jc w:val="center"/>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Stanje</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Arial"/>
                <w:b/>
                <w:bCs/>
                <w:kern w:val="0"/>
                <w:sz w:val="16"/>
                <w:szCs w:val="16"/>
                <w:lang w:eastAsia="hr-HR"/>
                <w14:ligatures w14:val="none"/>
              </w:rPr>
              <w:t>kredita</w:t>
            </w:r>
          </w:p>
        </w:tc>
        <w:tc>
          <w:tcPr>
            <w:tcW w:w="1561" w:type="dxa"/>
            <w:tcBorders>
              <w:top w:val="single" w:sz="4" w:space="0" w:color="000000"/>
              <w:left w:val="nil"/>
              <w:bottom w:val="single" w:sz="4" w:space="0" w:color="6C6C6C"/>
              <w:right w:val="single" w:sz="4" w:space="0" w:color="000000"/>
            </w:tcBorders>
            <w:hideMark/>
          </w:tcPr>
          <w:p w14:paraId="4433279D" w14:textId="77777777" w:rsidR="002F0230" w:rsidRPr="002F0230" w:rsidRDefault="002F0230" w:rsidP="002F0230">
            <w:pPr>
              <w:spacing w:after="0" w:line="240" w:lineRule="auto"/>
              <w:jc w:val="center"/>
              <w:rPr>
                <w:rFonts w:ascii="Garamond" w:eastAsia="Times New Roman" w:hAnsi="Garamond" w:cs="Arial"/>
                <w:b/>
                <w:bCs/>
                <w:kern w:val="0"/>
                <w:sz w:val="16"/>
                <w:szCs w:val="16"/>
                <w:lang w:eastAsia="hr-HR"/>
                <w14:ligatures w14:val="none"/>
              </w:rPr>
            </w:pPr>
            <w:r w:rsidRPr="002F0230">
              <w:rPr>
                <w:rFonts w:ascii="Garamond" w:eastAsia="Times New Roman" w:hAnsi="Garamond" w:cs="Arial"/>
                <w:b/>
                <w:bCs/>
                <w:kern w:val="0"/>
                <w:sz w:val="16"/>
                <w:szCs w:val="16"/>
                <w:lang w:eastAsia="hr-HR"/>
                <w14:ligatures w14:val="none"/>
              </w:rPr>
              <w:t>Opis</w:t>
            </w:r>
          </w:p>
        </w:tc>
      </w:tr>
      <w:tr w:rsidR="002F0230" w:rsidRPr="002F0230" w14:paraId="30F4C4D8"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7CD7435"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w:t>
            </w:r>
          </w:p>
        </w:tc>
        <w:tc>
          <w:tcPr>
            <w:tcW w:w="921" w:type="dxa"/>
            <w:tcBorders>
              <w:top w:val="nil"/>
              <w:left w:val="nil"/>
              <w:bottom w:val="single" w:sz="4" w:space="0" w:color="6C6C6C"/>
              <w:right w:val="single" w:sz="4" w:space="0" w:color="6C6C6C"/>
            </w:tcBorders>
            <w:hideMark/>
          </w:tcPr>
          <w:p w14:paraId="2FF0022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05.10.2022.</w:t>
            </w:r>
          </w:p>
        </w:tc>
        <w:tc>
          <w:tcPr>
            <w:tcW w:w="1191" w:type="dxa"/>
            <w:tcBorders>
              <w:top w:val="nil"/>
              <w:left w:val="nil"/>
              <w:bottom w:val="single" w:sz="4" w:space="0" w:color="6C6C6C"/>
              <w:right w:val="single" w:sz="4" w:space="0" w:color="6C6C6C"/>
            </w:tcBorders>
            <w:noWrap/>
            <w:hideMark/>
          </w:tcPr>
          <w:p w14:paraId="258E5C8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2.836.178,77</w:t>
            </w:r>
          </w:p>
        </w:tc>
        <w:tc>
          <w:tcPr>
            <w:tcW w:w="1231" w:type="dxa"/>
            <w:tcBorders>
              <w:top w:val="nil"/>
              <w:left w:val="nil"/>
              <w:bottom w:val="single" w:sz="4" w:space="0" w:color="6C6C6C"/>
              <w:right w:val="single" w:sz="4" w:space="0" w:color="6C6C6C"/>
            </w:tcBorders>
            <w:noWrap/>
            <w:hideMark/>
          </w:tcPr>
          <w:p w14:paraId="61810EF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F273A9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EFED90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1D8507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2.836.178,77</w:t>
            </w:r>
          </w:p>
        </w:tc>
        <w:tc>
          <w:tcPr>
            <w:tcW w:w="1561" w:type="dxa"/>
            <w:tcBorders>
              <w:top w:val="nil"/>
              <w:left w:val="nil"/>
              <w:bottom w:val="single" w:sz="4" w:space="0" w:color="6C6C6C"/>
              <w:right w:val="single" w:sz="4" w:space="0" w:color="000000"/>
            </w:tcBorders>
            <w:hideMark/>
          </w:tcPr>
          <w:p w14:paraId="429388D2" w14:textId="77777777" w:rsidR="002F0230" w:rsidRPr="002F0230" w:rsidRDefault="002F0230" w:rsidP="002F0230">
            <w:pPr>
              <w:spacing w:after="0" w:line="240" w:lineRule="auto"/>
              <w:ind w:firstLineChars="400" w:firstLine="640"/>
              <w:jc w:val="right"/>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isplata</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Microsoft Sans Serif"/>
                <w:kern w:val="0"/>
                <w:sz w:val="16"/>
                <w:szCs w:val="16"/>
                <w:lang w:eastAsia="hr-HR"/>
                <w14:ligatures w14:val="none"/>
              </w:rPr>
              <w:t>kredita</w:t>
            </w:r>
          </w:p>
        </w:tc>
      </w:tr>
      <w:tr w:rsidR="002F0230" w:rsidRPr="002F0230" w14:paraId="5D1306C5"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930632B"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w:t>
            </w:r>
          </w:p>
        </w:tc>
        <w:tc>
          <w:tcPr>
            <w:tcW w:w="921" w:type="dxa"/>
            <w:tcBorders>
              <w:top w:val="nil"/>
              <w:left w:val="nil"/>
              <w:bottom w:val="single" w:sz="4" w:space="0" w:color="6C6C6C"/>
              <w:right w:val="single" w:sz="4" w:space="0" w:color="6C6C6C"/>
            </w:tcBorders>
            <w:hideMark/>
          </w:tcPr>
          <w:p w14:paraId="1059342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31.10.2022.</w:t>
            </w:r>
          </w:p>
        </w:tc>
        <w:tc>
          <w:tcPr>
            <w:tcW w:w="1191" w:type="dxa"/>
            <w:tcBorders>
              <w:top w:val="nil"/>
              <w:left w:val="nil"/>
              <w:bottom w:val="single" w:sz="4" w:space="0" w:color="6C6C6C"/>
              <w:right w:val="single" w:sz="4" w:space="0" w:color="6C6C6C"/>
            </w:tcBorders>
            <w:noWrap/>
            <w:hideMark/>
          </w:tcPr>
          <w:p w14:paraId="4932733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F7BD86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D29E12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AB05B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AB5391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2.805.011,97</w:t>
            </w:r>
          </w:p>
        </w:tc>
        <w:tc>
          <w:tcPr>
            <w:tcW w:w="1561" w:type="dxa"/>
            <w:tcBorders>
              <w:top w:val="nil"/>
              <w:left w:val="nil"/>
              <w:bottom w:val="single" w:sz="4" w:space="0" w:color="6C6C6C"/>
              <w:right w:val="single" w:sz="4" w:space="0" w:color="000000"/>
            </w:tcBorders>
            <w:hideMark/>
          </w:tcPr>
          <w:p w14:paraId="055D084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1.rata</w:t>
            </w:r>
          </w:p>
        </w:tc>
      </w:tr>
      <w:tr w:rsidR="002F0230" w:rsidRPr="002F0230" w14:paraId="67B25CCC"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DF7AD40"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w:t>
            </w:r>
          </w:p>
        </w:tc>
        <w:tc>
          <w:tcPr>
            <w:tcW w:w="921" w:type="dxa"/>
            <w:tcBorders>
              <w:top w:val="nil"/>
              <w:left w:val="nil"/>
              <w:bottom w:val="single" w:sz="4" w:space="0" w:color="6C6C6C"/>
              <w:right w:val="single" w:sz="4" w:space="0" w:color="6C6C6C"/>
            </w:tcBorders>
            <w:hideMark/>
          </w:tcPr>
          <w:p w14:paraId="61BE497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01.11.2022.</w:t>
            </w:r>
          </w:p>
        </w:tc>
        <w:tc>
          <w:tcPr>
            <w:tcW w:w="1191" w:type="dxa"/>
            <w:tcBorders>
              <w:top w:val="nil"/>
              <w:left w:val="nil"/>
              <w:bottom w:val="single" w:sz="4" w:space="0" w:color="6C6C6C"/>
              <w:right w:val="single" w:sz="4" w:space="0" w:color="6C6C6C"/>
            </w:tcBorders>
            <w:noWrap/>
            <w:hideMark/>
          </w:tcPr>
          <w:p w14:paraId="5C1627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8E564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2.936,00</w:t>
            </w:r>
          </w:p>
        </w:tc>
        <w:tc>
          <w:tcPr>
            <w:tcW w:w="1231" w:type="dxa"/>
            <w:tcBorders>
              <w:top w:val="nil"/>
              <w:left w:val="nil"/>
              <w:bottom w:val="single" w:sz="4" w:space="0" w:color="6C6C6C"/>
              <w:right w:val="single" w:sz="4" w:space="0" w:color="6C6C6C"/>
            </w:tcBorders>
            <w:noWrap/>
            <w:hideMark/>
          </w:tcPr>
          <w:p w14:paraId="7359246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DD7518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2.936,00</w:t>
            </w:r>
          </w:p>
        </w:tc>
        <w:tc>
          <w:tcPr>
            <w:tcW w:w="1251" w:type="dxa"/>
            <w:tcBorders>
              <w:top w:val="single" w:sz="4" w:space="0" w:color="6C6C6C"/>
              <w:left w:val="nil"/>
              <w:bottom w:val="single" w:sz="4" w:space="0" w:color="6C6C6C"/>
              <w:right w:val="single" w:sz="4" w:space="0" w:color="6C6C6C"/>
            </w:tcBorders>
            <w:noWrap/>
            <w:hideMark/>
          </w:tcPr>
          <w:p w14:paraId="085F59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2.805.011,97</w:t>
            </w:r>
          </w:p>
        </w:tc>
        <w:tc>
          <w:tcPr>
            <w:tcW w:w="1561" w:type="dxa"/>
            <w:tcBorders>
              <w:top w:val="nil"/>
              <w:left w:val="nil"/>
              <w:bottom w:val="single" w:sz="4" w:space="0" w:color="6C6C6C"/>
              <w:right w:val="single" w:sz="4" w:space="0" w:color="000000"/>
            </w:tcBorders>
            <w:hideMark/>
          </w:tcPr>
          <w:p w14:paraId="4CEAD320"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81D726B"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09EE6B6"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w:t>
            </w:r>
          </w:p>
        </w:tc>
        <w:tc>
          <w:tcPr>
            <w:tcW w:w="921" w:type="dxa"/>
            <w:tcBorders>
              <w:top w:val="nil"/>
              <w:left w:val="nil"/>
              <w:bottom w:val="single" w:sz="4" w:space="0" w:color="6C6C6C"/>
              <w:right w:val="single" w:sz="4" w:space="0" w:color="6C6C6C"/>
            </w:tcBorders>
            <w:hideMark/>
          </w:tcPr>
          <w:p w14:paraId="2B059D7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30.11.2022.</w:t>
            </w:r>
          </w:p>
        </w:tc>
        <w:tc>
          <w:tcPr>
            <w:tcW w:w="1191" w:type="dxa"/>
            <w:tcBorders>
              <w:top w:val="nil"/>
              <w:left w:val="nil"/>
              <w:bottom w:val="single" w:sz="4" w:space="0" w:color="6C6C6C"/>
              <w:right w:val="single" w:sz="4" w:space="0" w:color="6C6C6C"/>
            </w:tcBorders>
            <w:noWrap/>
            <w:hideMark/>
          </w:tcPr>
          <w:p w14:paraId="1176FE2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D00034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48B1C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7DBD18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7026D6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2.773.845,17</w:t>
            </w:r>
          </w:p>
        </w:tc>
        <w:tc>
          <w:tcPr>
            <w:tcW w:w="1561" w:type="dxa"/>
            <w:tcBorders>
              <w:top w:val="nil"/>
              <w:left w:val="nil"/>
              <w:bottom w:val="single" w:sz="4" w:space="0" w:color="6C6C6C"/>
              <w:right w:val="single" w:sz="4" w:space="0" w:color="000000"/>
            </w:tcBorders>
            <w:hideMark/>
          </w:tcPr>
          <w:p w14:paraId="532BF331"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2.rata</w:t>
            </w:r>
          </w:p>
        </w:tc>
      </w:tr>
      <w:tr w:rsidR="002F0230" w:rsidRPr="002F0230" w14:paraId="3815D1C1"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CBB67FB"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w:t>
            </w:r>
          </w:p>
        </w:tc>
        <w:tc>
          <w:tcPr>
            <w:tcW w:w="921" w:type="dxa"/>
            <w:tcBorders>
              <w:top w:val="nil"/>
              <w:left w:val="nil"/>
              <w:bottom w:val="single" w:sz="4" w:space="0" w:color="6C6C6C"/>
              <w:right w:val="single" w:sz="4" w:space="0" w:color="6C6C6C"/>
            </w:tcBorders>
            <w:hideMark/>
          </w:tcPr>
          <w:p w14:paraId="3C9104B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01.12.2022.</w:t>
            </w:r>
          </w:p>
        </w:tc>
        <w:tc>
          <w:tcPr>
            <w:tcW w:w="1191" w:type="dxa"/>
            <w:tcBorders>
              <w:top w:val="nil"/>
              <w:left w:val="nil"/>
              <w:bottom w:val="single" w:sz="4" w:space="0" w:color="6C6C6C"/>
              <w:right w:val="single" w:sz="4" w:space="0" w:color="6C6C6C"/>
            </w:tcBorders>
            <w:noWrap/>
            <w:hideMark/>
          </w:tcPr>
          <w:p w14:paraId="226EB6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C4DB4B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3.226,49</w:t>
            </w:r>
          </w:p>
        </w:tc>
        <w:tc>
          <w:tcPr>
            <w:tcW w:w="1231" w:type="dxa"/>
            <w:tcBorders>
              <w:top w:val="nil"/>
              <w:left w:val="nil"/>
              <w:bottom w:val="single" w:sz="4" w:space="0" w:color="6C6C6C"/>
              <w:right w:val="single" w:sz="4" w:space="0" w:color="6C6C6C"/>
            </w:tcBorders>
            <w:noWrap/>
            <w:hideMark/>
          </w:tcPr>
          <w:p w14:paraId="1C1A37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4CB63D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3.226,49</w:t>
            </w:r>
          </w:p>
        </w:tc>
        <w:tc>
          <w:tcPr>
            <w:tcW w:w="1251" w:type="dxa"/>
            <w:tcBorders>
              <w:top w:val="single" w:sz="4" w:space="0" w:color="6C6C6C"/>
              <w:left w:val="nil"/>
              <w:bottom w:val="single" w:sz="4" w:space="0" w:color="6C6C6C"/>
              <w:right w:val="single" w:sz="4" w:space="0" w:color="6C6C6C"/>
            </w:tcBorders>
            <w:noWrap/>
            <w:hideMark/>
          </w:tcPr>
          <w:p w14:paraId="79C24CF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2.773.845,17</w:t>
            </w:r>
          </w:p>
        </w:tc>
        <w:tc>
          <w:tcPr>
            <w:tcW w:w="1561" w:type="dxa"/>
            <w:tcBorders>
              <w:top w:val="nil"/>
              <w:left w:val="nil"/>
              <w:bottom w:val="single" w:sz="4" w:space="0" w:color="6C6C6C"/>
              <w:right w:val="single" w:sz="4" w:space="0" w:color="000000"/>
            </w:tcBorders>
            <w:hideMark/>
          </w:tcPr>
          <w:p w14:paraId="2E100829"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31CE7B9"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81CB02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w:t>
            </w:r>
          </w:p>
        </w:tc>
        <w:tc>
          <w:tcPr>
            <w:tcW w:w="921" w:type="dxa"/>
            <w:tcBorders>
              <w:top w:val="nil"/>
              <w:left w:val="nil"/>
              <w:bottom w:val="single" w:sz="4" w:space="0" w:color="6C6C6C"/>
              <w:right w:val="single" w:sz="4" w:space="0" w:color="6C6C6C"/>
            </w:tcBorders>
            <w:hideMark/>
          </w:tcPr>
          <w:p w14:paraId="3F9FB11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31.12.2022.</w:t>
            </w:r>
          </w:p>
        </w:tc>
        <w:tc>
          <w:tcPr>
            <w:tcW w:w="1191" w:type="dxa"/>
            <w:tcBorders>
              <w:top w:val="nil"/>
              <w:left w:val="nil"/>
              <w:bottom w:val="single" w:sz="4" w:space="0" w:color="6C6C6C"/>
              <w:right w:val="single" w:sz="4" w:space="0" w:color="6C6C6C"/>
            </w:tcBorders>
            <w:noWrap/>
            <w:hideMark/>
          </w:tcPr>
          <w:p w14:paraId="6C59E47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F9FC2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F03735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26C053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511664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2.742.678,37</w:t>
            </w:r>
          </w:p>
        </w:tc>
        <w:tc>
          <w:tcPr>
            <w:tcW w:w="1561" w:type="dxa"/>
            <w:tcBorders>
              <w:top w:val="nil"/>
              <w:left w:val="nil"/>
              <w:bottom w:val="single" w:sz="4" w:space="0" w:color="6C6C6C"/>
              <w:right w:val="single" w:sz="4" w:space="0" w:color="000000"/>
            </w:tcBorders>
            <w:hideMark/>
          </w:tcPr>
          <w:p w14:paraId="078C797A"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3.rata</w:t>
            </w:r>
          </w:p>
        </w:tc>
      </w:tr>
      <w:tr w:rsidR="002F0230" w:rsidRPr="002F0230" w14:paraId="3D149EF9"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6F26771"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w:t>
            </w:r>
          </w:p>
        </w:tc>
        <w:tc>
          <w:tcPr>
            <w:tcW w:w="921" w:type="dxa"/>
            <w:tcBorders>
              <w:top w:val="nil"/>
              <w:left w:val="nil"/>
              <w:bottom w:val="single" w:sz="4" w:space="0" w:color="6C6C6C"/>
              <w:right w:val="single" w:sz="4" w:space="0" w:color="6C6C6C"/>
            </w:tcBorders>
            <w:hideMark/>
          </w:tcPr>
          <w:p w14:paraId="4C775F0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01.01.2023.</w:t>
            </w:r>
          </w:p>
        </w:tc>
        <w:tc>
          <w:tcPr>
            <w:tcW w:w="1191" w:type="dxa"/>
            <w:tcBorders>
              <w:top w:val="nil"/>
              <w:left w:val="nil"/>
              <w:bottom w:val="single" w:sz="4" w:space="0" w:color="6C6C6C"/>
              <w:right w:val="single" w:sz="4" w:space="0" w:color="6C6C6C"/>
            </w:tcBorders>
            <w:noWrap/>
            <w:hideMark/>
          </w:tcPr>
          <w:p w14:paraId="1A86391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A48BF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3.297,02</w:t>
            </w:r>
          </w:p>
        </w:tc>
        <w:tc>
          <w:tcPr>
            <w:tcW w:w="1231" w:type="dxa"/>
            <w:tcBorders>
              <w:top w:val="nil"/>
              <w:left w:val="nil"/>
              <w:bottom w:val="single" w:sz="4" w:space="0" w:color="6C6C6C"/>
              <w:right w:val="single" w:sz="4" w:space="0" w:color="6C6C6C"/>
            </w:tcBorders>
            <w:noWrap/>
            <w:hideMark/>
          </w:tcPr>
          <w:p w14:paraId="43F23DB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F374C9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3.297,02</w:t>
            </w:r>
          </w:p>
        </w:tc>
        <w:tc>
          <w:tcPr>
            <w:tcW w:w="1251" w:type="dxa"/>
            <w:tcBorders>
              <w:top w:val="single" w:sz="4" w:space="0" w:color="6C6C6C"/>
              <w:left w:val="nil"/>
              <w:bottom w:val="single" w:sz="4" w:space="0" w:color="6C6C6C"/>
              <w:right w:val="single" w:sz="4" w:space="0" w:color="6C6C6C"/>
            </w:tcBorders>
            <w:noWrap/>
            <w:hideMark/>
          </w:tcPr>
          <w:p w14:paraId="4781D09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2.742.678,37</w:t>
            </w:r>
          </w:p>
        </w:tc>
        <w:tc>
          <w:tcPr>
            <w:tcW w:w="1561" w:type="dxa"/>
            <w:tcBorders>
              <w:top w:val="nil"/>
              <w:left w:val="nil"/>
              <w:bottom w:val="single" w:sz="4" w:space="0" w:color="6C6C6C"/>
              <w:right w:val="single" w:sz="4" w:space="0" w:color="000000"/>
            </w:tcBorders>
            <w:hideMark/>
          </w:tcPr>
          <w:p w14:paraId="5A2AF562"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DD1E462"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5B237F49"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w:t>
            </w:r>
          </w:p>
        </w:tc>
        <w:tc>
          <w:tcPr>
            <w:tcW w:w="921" w:type="dxa"/>
            <w:tcBorders>
              <w:top w:val="nil"/>
              <w:left w:val="nil"/>
              <w:bottom w:val="single" w:sz="4" w:space="0" w:color="6C6C6C"/>
              <w:right w:val="single" w:sz="4" w:space="0" w:color="6C6C6C"/>
            </w:tcBorders>
            <w:hideMark/>
          </w:tcPr>
          <w:p w14:paraId="7BD702A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31.01.2023.</w:t>
            </w:r>
          </w:p>
        </w:tc>
        <w:tc>
          <w:tcPr>
            <w:tcW w:w="1191" w:type="dxa"/>
            <w:tcBorders>
              <w:top w:val="nil"/>
              <w:left w:val="nil"/>
              <w:bottom w:val="single" w:sz="4" w:space="0" w:color="6C6C6C"/>
              <w:right w:val="single" w:sz="4" w:space="0" w:color="6C6C6C"/>
            </w:tcBorders>
            <w:noWrap/>
            <w:hideMark/>
          </w:tcPr>
          <w:p w14:paraId="028D0F5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8934F3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65277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4C7F27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5AD752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2.711.511,57</w:t>
            </w:r>
          </w:p>
        </w:tc>
        <w:tc>
          <w:tcPr>
            <w:tcW w:w="1561" w:type="dxa"/>
            <w:tcBorders>
              <w:top w:val="nil"/>
              <w:left w:val="nil"/>
              <w:bottom w:val="single" w:sz="4" w:space="0" w:color="6C6C6C"/>
              <w:right w:val="single" w:sz="4" w:space="0" w:color="000000"/>
            </w:tcBorders>
            <w:hideMark/>
          </w:tcPr>
          <w:p w14:paraId="4A753728"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4.rata</w:t>
            </w:r>
          </w:p>
        </w:tc>
      </w:tr>
      <w:tr w:rsidR="002F0230" w:rsidRPr="002F0230" w14:paraId="5AB484E3"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83337D4"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w:t>
            </w:r>
          </w:p>
        </w:tc>
        <w:tc>
          <w:tcPr>
            <w:tcW w:w="921" w:type="dxa"/>
            <w:tcBorders>
              <w:top w:val="nil"/>
              <w:left w:val="nil"/>
              <w:bottom w:val="single" w:sz="4" w:space="0" w:color="6C6C6C"/>
              <w:right w:val="single" w:sz="4" w:space="0" w:color="6C6C6C"/>
            </w:tcBorders>
            <w:hideMark/>
          </w:tcPr>
          <w:p w14:paraId="6FF18AA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01.02.2023.</w:t>
            </w:r>
          </w:p>
        </w:tc>
        <w:tc>
          <w:tcPr>
            <w:tcW w:w="1191" w:type="dxa"/>
            <w:tcBorders>
              <w:top w:val="nil"/>
              <w:left w:val="nil"/>
              <w:bottom w:val="single" w:sz="4" w:space="0" w:color="6C6C6C"/>
              <w:right w:val="single" w:sz="4" w:space="0" w:color="6C6C6C"/>
            </w:tcBorders>
            <w:noWrap/>
            <w:hideMark/>
          </w:tcPr>
          <w:p w14:paraId="2060B27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8AC111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3.259,96</w:t>
            </w:r>
          </w:p>
        </w:tc>
        <w:tc>
          <w:tcPr>
            <w:tcW w:w="1231" w:type="dxa"/>
            <w:tcBorders>
              <w:top w:val="nil"/>
              <w:left w:val="nil"/>
              <w:bottom w:val="single" w:sz="4" w:space="0" w:color="6C6C6C"/>
              <w:right w:val="single" w:sz="4" w:space="0" w:color="6C6C6C"/>
            </w:tcBorders>
            <w:noWrap/>
            <w:hideMark/>
          </w:tcPr>
          <w:p w14:paraId="3C189B9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715A9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3.259,96</w:t>
            </w:r>
          </w:p>
        </w:tc>
        <w:tc>
          <w:tcPr>
            <w:tcW w:w="1251" w:type="dxa"/>
            <w:tcBorders>
              <w:top w:val="single" w:sz="4" w:space="0" w:color="6C6C6C"/>
              <w:left w:val="nil"/>
              <w:bottom w:val="single" w:sz="4" w:space="0" w:color="6C6C6C"/>
              <w:right w:val="single" w:sz="4" w:space="0" w:color="6C6C6C"/>
            </w:tcBorders>
            <w:noWrap/>
            <w:hideMark/>
          </w:tcPr>
          <w:p w14:paraId="35137AF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2.711.511,57</w:t>
            </w:r>
          </w:p>
        </w:tc>
        <w:tc>
          <w:tcPr>
            <w:tcW w:w="1561" w:type="dxa"/>
            <w:tcBorders>
              <w:top w:val="nil"/>
              <w:left w:val="nil"/>
              <w:bottom w:val="single" w:sz="4" w:space="0" w:color="6C6C6C"/>
              <w:right w:val="single" w:sz="4" w:space="0" w:color="000000"/>
            </w:tcBorders>
            <w:hideMark/>
          </w:tcPr>
          <w:p w14:paraId="476076A5"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5515091"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5A5AD659"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w:t>
            </w:r>
          </w:p>
        </w:tc>
        <w:tc>
          <w:tcPr>
            <w:tcW w:w="921" w:type="dxa"/>
            <w:tcBorders>
              <w:top w:val="nil"/>
              <w:left w:val="nil"/>
              <w:bottom w:val="single" w:sz="4" w:space="0" w:color="6C6C6C"/>
              <w:right w:val="single" w:sz="4" w:space="0" w:color="6C6C6C"/>
            </w:tcBorders>
            <w:hideMark/>
          </w:tcPr>
          <w:p w14:paraId="69DE050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28.02.2023.</w:t>
            </w:r>
          </w:p>
        </w:tc>
        <w:tc>
          <w:tcPr>
            <w:tcW w:w="1191" w:type="dxa"/>
            <w:tcBorders>
              <w:top w:val="nil"/>
              <w:left w:val="nil"/>
              <w:bottom w:val="single" w:sz="4" w:space="0" w:color="6C6C6C"/>
              <w:right w:val="single" w:sz="4" w:space="0" w:color="6C6C6C"/>
            </w:tcBorders>
            <w:noWrap/>
            <w:hideMark/>
          </w:tcPr>
          <w:p w14:paraId="0573983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EA332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5C4D04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A780C2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A777A3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2.680.344,77</w:t>
            </w:r>
          </w:p>
        </w:tc>
        <w:tc>
          <w:tcPr>
            <w:tcW w:w="1561" w:type="dxa"/>
            <w:tcBorders>
              <w:top w:val="nil"/>
              <w:left w:val="nil"/>
              <w:bottom w:val="single" w:sz="4" w:space="0" w:color="6C6C6C"/>
              <w:right w:val="single" w:sz="4" w:space="0" w:color="000000"/>
            </w:tcBorders>
            <w:hideMark/>
          </w:tcPr>
          <w:p w14:paraId="4497F9A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5.rata</w:t>
            </w:r>
          </w:p>
        </w:tc>
      </w:tr>
      <w:tr w:rsidR="002F0230" w:rsidRPr="002F0230" w14:paraId="5E1A4E1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6B8C766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w:t>
            </w:r>
          </w:p>
        </w:tc>
        <w:tc>
          <w:tcPr>
            <w:tcW w:w="921" w:type="dxa"/>
            <w:tcBorders>
              <w:top w:val="nil"/>
              <w:left w:val="nil"/>
              <w:bottom w:val="single" w:sz="4" w:space="0" w:color="6C6C6C"/>
              <w:right w:val="single" w:sz="4" w:space="0" w:color="6C6C6C"/>
            </w:tcBorders>
            <w:hideMark/>
          </w:tcPr>
          <w:p w14:paraId="06A85D2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01.03.2023.</w:t>
            </w:r>
          </w:p>
        </w:tc>
        <w:tc>
          <w:tcPr>
            <w:tcW w:w="1191" w:type="dxa"/>
            <w:tcBorders>
              <w:top w:val="nil"/>
              <w:left w:val="nil"/>
              <w:bottom w:val="single" w:sz="4" w:space="0" w:color="6C6C6C"/>
              <w:right w:val="single" w:sz="4" w:space="0" w:color="6C6C6C"/>
            </w:tcBorders>
            <w:noWrap/>
            <w:hideMark/>
          </w:tcPr>
          <w:p w14:paraId="040AC9D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CEDC55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2.910,90</w:t>
            </w:r>
          </w:p>
        </w:tc>
        <w:tc>
          <w:tcPr>
            <w:tcW w:w="1231" w:type="dxa"/>
            <w:tcBorders>
              <w:top w:val="nil"/>
              <w:left w:val="nil"/>
              <w:bottom w:val="single" w:sz="4" w:space="0" w:color="6C6C6C"/>
              <w:right w:val="single" w:sz="4" w:space="0" w:color="6C6C6C"/>
            </w:tcBorders>
            <w:noWrap/>
            <w:hideMark/>
          </w:tcPr>
          <w:p w14:paraId="38B8C06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2BAC7F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2.910,90</w:t>
            </w:r>
          </w:p>
        </w:tc>
        <w:tc>
          <w:tcPr>
            <w:tcW w:w="1251" w:type="dxa"/>
            <w:tcBorders>
              <w:top w:val="single" w:sz="4" w:space="0" w:color="6C6C6C"/>
              <w:left w:val="nil"/>
              <w:bottom w:val="single" w:sz="4" w:space="0" w:color="6C6C6C"/>
              <w:right w:val="single" w:sz="4" w:space="0" w:color="6C6C6C"/>
            </w:tcBorders>
            <w:noWrap/>
            <w:hideMark/>
          </w:tcPr>
          <w:p w14:paraId="7295918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2.680.344,77</w:t>
            </w:r>
          </w:p>
        </w:tc>
        <w:tc>
          <w:tcPr>
            <w:tcW w:w="1561" w:type="dxa"/>
            <w:tcBorders>
              <w:top w:val="nil"/>
              <w:left w:val="nil"/>
              <w:bottom w:val="single" w:sz="4" w:space="0" w:color="6C6C6C"/>
              <w:right w:val="single" w:sz="4" w:space="0" w:color="000000"/>
            </w:tcBorders>
            <w:hideMark/>
          </w:tcPr>
          <w:p w14:paraId="6EFC3F6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2688597"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2323D7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w:t>
            </w:r>
          </w:p>
        </w:tc>
        <w:tc>
          <w:tcPr>
            <w:tcW w:w="921" w:type="dxa"/>
            <w:tcBorders>
              <w:top w:val="nil"/>
              <w:left w:val="nil"/>
              <w:bottom w:val="single" w:sz="4" w:space="0" w:color="6C6C6C"/>
              <w:right w:val="single" w:sz="4" w:space="0" w:color="6C6C6C"/>
            </w:tcBorders>
            <w:hideMark/>
          </w:tcPr>
          <w:p w14:paraId="4C6DD7A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31.03.2023.</w:t>
            </w:r>
          </w:p>
        </w:tc>
        <w:tc>
          <w:tcPr>
            <w:tcW w:w="1191" w:type="dxa"/>
            <w:tcBorders>
              <w:top w:val="nil"/>
              <w:left w:val="nil"/>
              <w:bottom w:val="single" w:sz="4" w:space="0" w:color="6C6C6C"/>
              <w:right w:val="single" w:sz="4" w:space="0" w:color="6C6C6C"/>
            </w:tcBorders>
            <w:noWrap/>
            <w:hideMark/>
          </w:tcPr>
          <w:p w14:paraId="2CF6E31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672661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DC227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C75930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596AF8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2.649.177,97</w:t>
            </w:r>
          </w:p>
        </w:tc>
        <w:tc>
          <w:tcPr>
            <w:tcW w:w="1561" w:type="dxa"/>
            <w:tcBorders>
              <w:top w:val="nil"/>
              <w:left w:val="nil"/>
              <w:bottom w:val="single" w:sz="4" w:space="0" w:color="6C6C6C"/>
              <w:right w:val="single" w:sz="4" w:space="0" w:color="000000"/>
            </w:tcBorders>
            <w:hideMark/>
          </w:tcPr>
          <w:p w14:paraId="20D910DC"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6.rata</w:t>
            </w:r>
          </w:p>
        </w:tc>
      </w:tr>
      <w:tr w:rsidR="002F0230" w:rsidRPr="002F0230" w14:paraId="3508737E" w14:textId="77777777" w:rsidTr="00696182">
        <w:trPr>
          <w:gridAfter w:val="1"/>
          <w:wAfter w:w="14" w:type="dxa"/>
          <w:trHeight w:val="240"/>
          <w:jc w:val="center"/>
        </w:trPr>
        <w:tc>
          <w:tcPr>
            <w:tcW w:w="521" w:type="dxa"/>
            <w:tcBorders>
              <w:top w:val="nil"/>
              <w:left w:val="single" w:sz="4" w:space="0" w:color="000000"/>
              <w:bottom w:val="single" w:sz="4" w:space="0" w:color="6C6C6C"/>
              <w:right w:val="single" w:sz="4" w:space="0" w:color="6C6C6C"/>
            </w:tcBorders>
            <w:noWrap/>
            <w:hideMark/>
          </w:tcPr>
          <w:p w14:paraId="3ED9B823"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w:t>
            </w:r>
          </w:p>
        </w:tc>
        <w:tc>
          <w:tcPr>
            <w:tcW w:w="921" w:type="dxa"/>
            <w:tcBorders>
              <w:top w:val="nil"/>
              <w:left w:val="nil"/>
              <w:bottom w:val="single" w:sz="4" w:space="0" w:color="6C6C6C"/>
              <w:right w:val="single" w:sz="4" w:space="0" w:color="6C6C6C"/>
            </w:tcBorders>
            <w:hideMark/>
          </w:tcPr>
          <w:p w14:paraId="4179FF1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01.04.2023.</w:t>
            </w:r>
          </w:p>
        </w:tc>
        <w:tc>
          <w:tcPr>
            <w:tcW w:w="1191" w:type="dxa"/>
            <w:tcBorders>
              <w:top w:val="nil"/>
              <w:left w:val="nil"/>
              <w:bottom w:val="single" w:sz="4" w:space="0" w:color="6C6C6C"/>
              <w:right w:val="single" w:sz="4" w:space="0" w:color="6C6C6C"/>
            </w:tcBorders>
            <w:noWrap/>
            <w:hideMark/>
          </w:tcPr>
          <w:p w14:paraId="003BF02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679812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3.185,84</w:t>
            </w:r>
          </w:p>
        </w:tc>
        <w:tc>
          <w:tcPr>
            <w:tcW w:w="1231" w:type="dxa"/>
            <w:tcBorders>
              <w:top w:val="nil"/>
              <w:left w:val="nil"/>
              <w:bottom w:val="single" w:sz="4" w:space="0" w:color="6C6C6C"/>
              <w:right w:val="single" w:sz="4" w:space="0" w:color="6C6C6C"/>
            </w:tcBorders>
            <w:noWrap/>
            <w:hideMark/>
          </w:tcPr>
          <w:p w14:paraId="4E5CA5B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34E189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3.185,84</w:t>
            </w:r>
          </w:p>
        </w:tc>
        <w:tc>
          <w:tcPr>
            <w:tcW w:w="1251" w:type="dxa"/>
            <w:tcBorders>
              <w:top w:val="single" w:sz="4" w:space="0" w:color="6C6C6C"/>
              <w:left w:val="nil"/>
              <w:bottom w:val="single" w:sz="4" w:space="0" w:color="6C6C6C"/>
              <w:right w:val="single" w:sz="4" w:space="0" w:color="6C6C6C"/>
            </w:tcBorders>
            <w:noWrap/>
            <w:hideMark/>
          </w:tcPr>
          <w:p w14:paraId="7611D38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2.649.177,97</w:t>
            </w:r>
          </w:p>
        </w:tc>
        <w:tc>
          <w:tcPr>
            <w:tcW w:w="1561" w:type="dxa"/>
            <w:tcBorders>
              <w:top w:val="nil"/>
              <w:left w:val="nil"/>
              <w:bottom w:val="single" w:sz="4" w:space="0" w:color="6C6C6C"/>
              <w:right w:val="single" w:sz="4" w:space="0" w:color="000000"/>
            </w:tcBorders>
            <w:hideMark/>
          </w:tcPr>
          <w:p w14:paraId="24ED0C95"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F495426"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0436791"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w:t>
            </w:r>
          </w:p>
        </w:tc>
        <w:tc>
          <w:tcPr>
            <w:tcW w:w="921" w:type="dxa"/>
            <w:tcBorders>
              <w:top w:val="nil"/>
              <w:left w:val="nil"/>
              <w:bottom w:val="single" w:sz="4" w:space="0" w:color="6C6C6C"/>
              <w:right w:val="single" w:sz="4" w:space="0" w:color="6C6C6C"/>
            </w:tcBorders>
            <w:hideMark/>
          </w:tcPr>
          <w:p w14:paraId="54E8E16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30.04.2023.</w:t>
            </w:r>
          </w:p>
        </w:tc>
        <w:tc>
          <w:tcPr>
            <w:tcW w:w="1191" w:type="dxa"/>
            <w:tcBorders>
              <w:top w:val="nil"/>
              <w:left w:val="nil"/>
              <w:bottom w:val="single" w:sz="4" w:space="0" w:color="6C6C6C"/>
              <w:right w:val="single" w:sz="4" w:space="0" w:color="6C6C6C"/>
            </w:tcBorders>
            <w:noWrap/>
            <w:hideMark/>
          </w:tcPr>
          <w:p w14:paraId="051BB09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253577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24F67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B48D3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3D861D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2.618.011,17</w:t>
            </w:r>
          </w:p>
        </w:tc>
        <w:tc>
          <w:tcPr>
            <w:tcW w:w="1561" w:type="dxa"/>
            <w:tcBorders>
              <w:top w:val="nil"/>
              <w:left w:val="nil"/>
              <w:bottom w:val="single" w:sz="4" w:space="0" w:color="6C6C6C"/>
              <w:right w:val="single" w:sz="4" w:space="0" w:color="000000"/>
            </w:tcBorders>
            <w:hideMark/>
          </w:tcPr>
          <w:p w14:paraId="6F2D7E0B"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7.rata</w:t>
            </w:r>
          </w:p>
        </w:tc>
      </w:tr>
      <w:tr w:rsidR="002F0230" w:rsidRPr="002F0230" w14:paraId="768212F7"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B2DFBDC"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lastRenderedPageBreak/>
              <w:t>14</w:t>
            </w:r>
          </w:p>
        </w:tc>
        <w:tc>
          <w:tcPr>
            <w:tcW w:w="921" w:type="dxa"/>
            <w:tcBorders>
              <w:top w:val="nil"/>
              <w:left w:val="nil"/>
              <w:bottom w:val="single" w:sz="4" w:space="0" w:color="6C6C6C"/>
              <w:right w:val="single" w:sz="4" w:space="0" w:color="6C6C6C"/>
            </w:tcBorders>
            <w:hideMark/>
          </w:tcPr>
          <w:p w14:paraId="2E2420C2"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01.05.2023.</w:t>
            </w:r>
          </w:p>
        </w:tc>
        <w:tc>
          <w:tcPr>
            <w:tcW w:w="1191" w:type="dxa"/>
            <w:tcBorders>
              <w:top w:val="nil"/>
              <w:left w:val="nil"/>
              <w:bottom w:val="single" w:sz="4" w:space="0" w:color="6C6C6C"/>
              <w:right w:val="single" w:sz="4" w:space="0" w:color="6C6C6C"/>
            </w:tcBorders>
            <w:noWrap/>
            <w:hideMark/>
          </w:tcPr>
          <w:p w14:paraId="3B0973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49E7C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3.047,18</w:t>
            </w:r>
          </w:p>
        </w:tc>
        <w:tc>
          <w:tcPr>
            <w:tcW w:w="1231" w:type="dxa"/>
            <w:tcBorders>
              <w:top w:val="nil"/>
              <w:left w:val="nil"/>
              <w:bottom w:val="single" w:sz="4" w:space="0" w:color="6C6C6C"/>
              <w:right w:val="single" w:sz="4" w:space="0" w:color="6C6C6C"/>
            </w:tcBorders>
            <w:noWrap/>
            <w:hideMark/>
          </w:tcPr>
          <w:p w14:paraId="7F0931C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EC73DF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3.047,18</w:t>
            </w:r>
          </w:p>
        </w:tc>
        <w:tc>
          <w:tcPr>
            <w:tcW w:w="1251" w:type="dxa"/>
            <w:tcBorders>
              <w:top w:val="single" w:sz="4" w:space="0" w:color="6C6C6C"/>
              <w:left w:val="nil"/>
              <w:bottom w:val="single" w:sz="4" w:space="0" w:color="6C6C6C"/>
              <w:right w:val="single" w:sz="4" w:space="0" w:color="6C6C6C"/>
            </w:tcBorders>
            <w:noWrap/>
            <w:hideMark/>
          </w:tcPr>
          <w:p w14:paraId="5CA0054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2.618.011,17</w:t>
            </w:r>
          </w:p>
        </w:tc>
        <w:tc>
          <w:tcPr>
            <w:tcW w:w="1561" w:type="dxa"/>
            <w:tcBorders>
              <w:top w:val="nil"/>
              <w:left w:val="nil"/>
              <w:bottom w:val="single" w:sz="4" w:space="0" w:color="6C6C6C"/>
              <w:right w:val="single" w:sz="4" w:space="0" w:color="000000"/>
            </w:tcBorders>
            <w:hideMark/>
          </w:tcPr>
          <w:p w14:paraId="01F6DCD2"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190405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71E9427"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w:t>
            </w:r>
          </w:p>
        </w:tc>
        <w:tc>
          <w:tcPr>
            <w:tcW w:w="921" w:type="dxa"/>
            <w:tcBorders>
              <w:top w:val="nil"/>
              <w:left w:val="nil"/>
              <w:bottom w:val="single" w:sz="4" w:space="0" w:color="6C6C6C"/>
              <w:right w:val="single" w:sz="4" w:space="0" w:color="6C6C6C"/>
            </w:tcBorders>
            <w:hideMark/>
          </w:tcPr>
          <w:p w14:paraId="6B2687D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31.05.2023.</w:t>
            </w:r>
          </w:p>
        </w:tc>
        <w:tc>
          <w:tcPr>
            <w:tcW w:w="1191" w:type="dxa"/>
            <w:tcBorders>
              <w:top w:val="nil"/>
              <w:left w:val="nil"/>
              <w:bottom w:val="single" w:sz="4" w:space="0" w:color="6C6C6C"/>
              <w:right w:val="single" w:sz="4" w:space="0" w:color="6C6C6C"/>
            </w:tcBorders>
            <w:noWrap/>
            <w:hideMark/>
          </w:tcPr>
          <w:p w14:paraId="40361DB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71E005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500F3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090683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EFC082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2.586.844,37</w:t>
            </w:r>
          </w:p>
        </w:tc>
        <w:tc>
          <w:tcPr>
            <w:tcW w:w="1561" w:type="dxa"/>
            <w:tcBorders>
              <w:top w:val="nil"/>
              <w:left w:val="nil"/>
              <w:bottom w:val="single" w:sz="4" w:space="0" w:color="6C6C6C"/>
              <w:right w:val="single" w:sz="4" w:space="0" w:color="000000"/>
            </w:tcBorders>
            <w:hideMark/>
          </w:tcPr>
          <w:p w14:paraId="05D1ED7B"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8.rata</w:t>
            </w:r>
          </w:p>
        </w:tc>
      </w:tr>
      <w:tr w:rsidR="002F0230" w:rsidRPr="002F0230" w14:paraId="2CDABB6B"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600BCA4"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w:t>
            </w:r>
          </w:p>
        </w:tc>
        <w:tc>
          <w:tcPr>
            <w:tcW w:w="921" w:type="dxa"/>
            <w:tcBorders>
              <w:top w:val="nil"/>
              <w:left w:val="nil"/>
              <w:bottom w:val="single" w:sz="4" w:space="0" w:color="6C6C6C"/>
              <w:right w:val="single" w:sz="4" w:space="0" w:color="6C6C6C"/>
            </w:tcBorders>
            <w:hideMark/>
          </w:tcPr>
          <w:p w14:paraId="1551CF8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01.06.2023.</w:t>
            </w:r>
          </w:p>
        </w:tc>
        <w:tc>
          <w:tcPr>
            <w:tcW w:w="1191" w:type="dxa"/>
            <w:tcBorders>
              <w:top w:val="nil"/>
              <w:left w:val="nil"/>
              <w:bottom w:val="single" w:sz="4" w:space="0" w:color="6C6C6C"/>
              <w:right w:val="single" w:sz="4" w:space="0" w:color="6C6C6C"/>
            </w:tcBorders>
            <w:noWrap/>
            <w:hideMark/>
          </w:tcPr>
          <w:p w14:paraId="7E93098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9E1E65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3.111,73</w:t>
            </w:r>
          </w:p>
        </w:tc>
        <w:tc>
          <w:tcPr>
            <w:tcW w:w="1231" w:type="dxa"/>
            <w:tcBorders>
              <w:top w:val="nil"/>
              <w:left w:val="nil"/>
              <w:bottom w:val="single" w:sz="4" w:space="0" w:color="6C6C6C"/>
              <w:right w:val="single" w:sz="4" w:space="0" w:color="6C6C6C"/>
            </w:tcBorders>
            <w:noWrap/>
            <w:hideMark/>
          </w:tcPr>
          <w:p w14:paraId="1A4FB2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E7D4A0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3.111,73</w:t>
            </w:r>
          </w:p>
        </w:tc>
        <w:tc>
          <w:tcPr>
            <w:tcW w:w="1251" w:type="dxa"/>
            <w:tcBorders>
              <w:top w:val="single" w:sz="4" w:space="0" w:color="6C6C6C"/>
              <w:left w:val="nil"/>
              <w:bottom w:val="single" w:sz="4" w:space="0" w:color="6C6C6C"/>
              <w:right w:val="single" w:sz="4" w:space="0" w:color="6C6C6C"/>
            </w:tcBorders>
            <w:noWrap/>
            <w:hideMark/>
          </w:tcPr>
          <w:p w14:paraId="278ECCF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2.586.844,37</w:t>
            </w:r>
          </w:p>
        </w:tc>
        <w:tc>
          <w:tcPr>
            <w:tcW w:w="1561" w:type="dxa"/>
            <w:tcBorders>
              <w:top w:val="nil"/>
              <w:left w:val="nil"/>
              <w:bottom w:val="single" w:sz="4" w:space="0" w:color="6C6C6C"/>
              <w:right w:val="single" w:sz="4" w:space="0" w:color="000000"/>
            </w:tcBorders>
            <w:hideMark/>
          </w:tcPr>
          <w:p w14:paraId="2C5AA78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88A3AC7"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5E54C0A0"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w:t>
            </w:r>
          </w:p>
        </w:tc>
        <w:tc>
          <w:tcPr>
            <w:tcW w:w="921" w:type="dxa"/>
            <w:tcBorders>
              <w:top w:val="nil"/>
              <w:left w:val="nil"/>
              <w:bottom w:val="single" w:sz="4" w:space="0" w:color="6C6C6C"/>
              <w:right w:val="single" w:sz="4" w:space="0" w:color="6C6C6C"/>
            </w:tcBorders>
            <w:hideMark/>
          </w:tcPr>
          <w:p w14:paraId="746EA24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30.06.2023.</w:t>
            </w:r>
          </w:p>
        </w:tc>
        <w:tc>
          <w:tcPr>
            <w:tcW w:w="1191" w:type="dxa"/>
            <w:tcBorders>
              <w:top w:val="nil"/>
              <w:left w:val="nil"/>
              <w:bottom w:val="single" w:sz="4" w:space="0" w:color="6C6C6C"/>
              <w:right w:val="single" w:sz="4" w:space="0" w:color="6C6C6C"/>
            </w:tcBorders>
            <w:noWrap/>
            <w:hideMark/>
          </w:tcPr>
          <w:p w14:paraId="535443B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2B615F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E76CE0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ECA95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CDE901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2.555.677,57</w:t>
            </w:r>
          </w:p>
        </w:tc>
        <w:tc>
          <w:tcPr>
            <w:tcW w:w="1561" w:type="dxa"/>
            <w:tcBorders>
              <w:top w:val="nil"/>
              <w:left w:val="nil"/>
              <w:bottom w:val="single" w:sz="4" w:space="0" w:color="6C6C6C"/>
              <w:right w:val="single" w:sz="4" w:space="0" w:color="000000"/>
            </w:tcBorders>
            <w:hideMark/>
          </w:tcPr>
          <w:p w14:paraId="714A401B"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9.rata</w:t>
            </w:r>
          </w:p>
        </w:tc>
      </w:tr>
      <w:tr w:rsidR="002F0230" w:rsidRPr="002F0230" w14:paraId="090B6A9A"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9FDBE94"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w:t>
            </w:r>
          </w:p>
        </w:tc>
        <w:tc>
          <w:tcPr>
            <w:tcW w:w="921" w:type="dxa"/>
            <w:tcBorders>
              <w:top w:val="nil"/>
              <w:left w:val="nil"/>
              <w:bottom w:val="single" w:sz="4" w:space="0" w:color="6C6C6C"/>
              <w:right w:val="single" w:sz="4" w:space="0" w:color="6C6C6C"/>
            </w:tcBorders>
            <w:hideMark/>
          </w:tcPr>
          <w:p w14:paraId="16852F4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01.07.2023.</w:t>
            </w:r>
          </w:p>
        </w:tc>
        <w:tc>
          <w:tcPr>
            <w:tcW w:w="1191" w:type="dxa"/>
            <w:tcBorders>
              <w:top w:val="nil"/>
              <w:left w:val="nil"/>
              <w:bottom w:val="single" w:sz="4" w:space="0" w:color="6C6C6C"/>
              <w:right w:val="single" w:sz="4" w:space="0" w:color="6C6C6C"/>
            </w:tcBorders>
            <w:noWrap/>
            <w:hideMark/>
          </w:tcPr>
          <w:p w14:paraId="0E726AE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67C637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2.975,45</w:t>
            </w:r>
          </w:p>
        </w:tc>
        <w:tc>
          <w:tcPr>
            <w:tcW w:w="1231" w:type="dxa"/>
            <w:tcBorders>
              <w:top w:val="nil"/>
              <w:left w:val="nil"/>
              <w:bottom w:val="single" w:sz="4" w:space="0" w:color="6C6C6C"/>
              <w:right w:val="single" w:sz="4" w:space="0" w:color="6C6C6C"/>
            </w:tcBorders>
            <w:noWrap/>
            <w:hideMark/>
          </w:tcPr>
          <w:p w14:paraId="7D0142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46783E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2.975,45</w:t>
            </w:r>
          </w:p>
        </w:tc>
        <w:tc>
          <w:tcPr>
            <w:tcW w:w="1251" w:type="dxa"/>
            <w:tcBorders>
              <w:top w:val="single" w:sz="4" w:space="0" w:color="6C6C6C"/>
              <w:left w:val="nil"/>
              <w:bottom w:val="single" w:sz="4" w:space="0" w:color="6C6C6C"/>
              <w:right w:val="single" w:sz="4" w:space="0" w:color="6C6C6C"/>
            </w:tcBorders>
            <w:noWrap/>
            <w:hideMark/>
          </w:tcPr>
          <w:p w14:paraId="023CBA7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2.555.677,57</w:t>
            </w:r>
          </w:p>
        </w:tc>
        <w:tc>
          <w:tcPr>
            <w:tcW w:w="1561" w:type="dxa"/>
            <w:tcBorders>
              <w:top w:val="nil"/>
              <w:left w:val="nil"/>
              <w:bottom w:val="single" w:sz="4" w:space="0" w:color="6C6C6C"/>
              <w:right w:val="single" w:sz="4" w:space="0" w:color="000000"/>
            </w:tcBorders>
            <w:hideMark/>
          </w:tcPr>
          <w:p w14:paraId="6ECB51BB"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8E6AE70"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6053D23"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w:t>
            </w:r>
          </w:p>
        </w:tc>
        <w:tc>
          <w:tcPr>
            <w:tcW w:w="921" w:type="dxa"/>
            <w:tcBorders>
              <w:top w:val="nil"/>
              <w:left w:val="nil"/>
              <w:bottom w:val="single" w:sz="4" w:space="0" w:color="6C6C6C"/>
              <w:right w:val="single" w:sz="4" w:space="0" w:color="6C6C6C"/>
            </w:tcBorders>
            <w:hideMark/>
          </w:tcPr>
          <w:p w14:paraId="62071B1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31.07.2023.</w:t>
            </w:r>
          </w:p>
        </w:tc>
        <w:tc>
          <w:tcPr>
            <w:tcW w:w="1191" w:type="dxa"/>
            <w:tcBorders>
              <w:top w:val="nil"/>
              <w:left w:val="nil"/>
              <w:bottom w:val="single" w:sz="4" w:space="0" w:color="6C6C6C"/>
              <w:right w:val="single" w:sz="4" w:space="0" w:color="6C6C6C"/>
            </w:tcBorders>
            <w:noWrap/>
            <w:hideMark/>
          </w:tcPr>
          <w:p w14:paraId="45A8189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CC4A97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FA5BB5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411615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9CFDA9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2.524.510,77</w:t>
            </w:r>
          </w:p>
        </w:tc>
        <w:tc>
          <w:tcPr>
            <w:tcW w:w="1561" w:type="dxa"/>
            <w:tcBorders>
              <w:top w:val="nil"/>
              <w:left w:val="nil"/>
              <w:bottom w:val="single" w:sz="4" w:space="0" w:color="6C6C6C"/>
              <w:right w:val="single" w:sz="4" w:space="0" w:color="000000"/>
            </w:tcBorders>
            <w:hideMark/>
          </w:tcPr>
          <w:p w14:paraId="36027F9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10.rata</w:t>
            </w:r>
          </w:p>
        </w:tc>
      </w:tr>
      <w:tr w:rsidR="002F0230" w:rsidRPr="002F0230" w14:paraId="2A29C45F"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64BEB096"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w:t>
            </w:r>
          </w:p>
        </w:tc>
        <w:tc>
          <w:tcPr>
            <w:tcW w:w="921" w:type="dxa"/>
            <w:tcBorders>
              <w:top w:val="nil"/>
              <w:left w:val="nil"/>
              <w:bottom w:val="single" w:sz="4" w:space="0" w:color="6C6C6C"/>
              <w:right w:val="single" w:sz="4" w:space="0" w:color="6C6C6C"/>
            </w:tcBorders>
            <w:hideMark/>
          </w:tcPr>
          <w:p w14:paraId="028969A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01.08.2023.</w:t>
            </w:r>
          </w:p>
        </w:tc>
        <w:tc>
          <w:tcPr>
            <w:tcW w:w="1191" w:type="dxa"/>
            <w:tcBorders>
              <w:top w:val="nil"/>
              <w:left w:val="nil"/>
              <w:bottom w:val="single" w:sz="4" w:space="0" w:color="6C6C6C"/>
              <w:right w:val="single" w:sz="4" w:space="0" w:color="6C6C6C"/>
            </w:tcBorders>
            <w:noWrap/>
            <w:hideMark/>
          </w:tcPr>
          <w:p w14:paraId="6CA6C22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472F22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3.037,61</w:t>
            </w:r>
          </w:p>
        </w:tc>
        <w:tc>
          <w:tcPr>
            <w:tcW w:w="1231" w:type="dxa"/>
            <w:tcBorders>
              <w:top w:val="nil"/>
              <w:left w:val="nil"/>
              <w:bottom w:val="single" w:sz="4" w:space="0" w:color="6C6C6C"/>
              <w:right w:val="single" w:sz="4" w:space="0" w:color="6C6C6C"/>
            </w:tcBorders>
            <w:noWrap/>
            <w:hideMark/>
          </w:tcPr>
          <w:p w14:paraId="58C1153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258B92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3.037,61</w:t>
            </w:r>
          </w:p>
        </w:tc>
        <w:tc>
          <w:tcPr>
            <w:tcW w:w="1251" w:type="dxa"/>
            <w:tcBorders>
              <w:top w:val="single" w:sz="4" w:space="0" w:color="6C6C6C"/>
              <w:left w:val="nil"/>
              <w:bottom w:val="single" w:sz="4" w:space="0" w:color="6C6C6C"/>
              <w:right w:val="single" w:sz="4" w:space="0" w:color="6C6C6C"/>
            </w:tcBorders>
            <w:noWrap/>
            <w:hideMark/>
          </w:tcPr>
          <w:p w14:paraId="20C3C78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2.524.510,77</w:t>
            </w:r>
          </w:p>
        </w:tc>
        <w:tc>
          <w:tcPr>
            <w:tcW w:w="1561" w:type="dxa"/>
            <w:tcBorders>
              <w:top w:val="nil"/>
              <w:left w:val="nil"/>
              <w:bottom w:val="single" w:sz="4" w:space="0" w:color="6C6C6C"/>
              <w:right w:val="single" w:sz="4" w:space="0" w:color="000000"/>
            </w:tcBorders>
            <w:hideMark/>
          </w:tcPr>
          <w:p w14:paraId="11CABFB9"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484F41F"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F5F31C7"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w:t>
            </w:r>
          </w:p>
        </w:tc>
        <w:tc>
          <w:tcPr>
            <w:tcW w:w="921" w:type="dxa"/>
            <w:tcBorders>
              <w:top w:val="nil"/>
              <w:left w:val="nil"/>
              <w:bottom w:val="single" w:sz="4" w:space="0" w:color="6C6C6C"/>
              <w:right w:val="single" w:sz="4" w:space="0" w:color="6C6C6C"/>
            </w:tcBorders>
            <w:hideMark/>
          </w:tcPr>
          <w:p w14:paraId="22055AC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31.08.2023.</w:t>
            </w:r>
          </w:p>
        </w:tc>
        <w:tc>
          <w:tcPr>
            <w:tcW w:w="1191" w:type="dxa"/>
            <w:tcBorders>
              <w:top w:val="nil"/>
              <w:left w:val="nil"/>
              <w:bottom w:val="single" w:sz="4" w:space="0" w:color="6C6C6C"/>
              <w:right w:val="single" w:sz="4" w:space="0" w:color="6C6C6C"/>
            </w:tcBorders>
            <w:noWrap/>
            <w:hideMark/>
          </w:tcPr>
          <w:p w14:paraId="4278B36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B873C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E3647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354290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EB6388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2.493.343,97</w:t>
            </w:r>
          </w:p>
        </w:tc>
        <w:tc>
          <w:tcPr>
            <w:tcW w:w="1561" w:type="dxa"/>
            <w:tcBorders>
              <w:top w:val="nil"/>
              <w:left w:val="nil"/>
              <w:bottom w:val="single" w:sz="4" w:space="0" w:color="6C6C6C"/>
              <w:right w:val="single" w:sz="4" w:space="0" w:color="000000"/>
            </w:tcBorders>
            <w:hideMark/>
          </w:tcPr>
          <w:p w14:paraId="3FA33DC1"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11.rata</w:t>
            </w:r>
          </w:p>
        </w:tc>
      </w:tr>
      <w:tr w:rsidR="002F0230" w:rsidRPr="002F0230" w14:paraId="45B1AB8B"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B962F64"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w:t>
            </w:r>
          </w:p>
        </w:tc>
        <w:tc>
          <w:tcPr>
            <w:tcW w:w="921" w:type="dxa"/>
            <w:tcBorders>
              <w:top w:val="nil"/>
              <w:left w:val="nil"/>
              <w:bottom w:val="single" w:sz="4" w:space="0" w:color="6C6C6C"/>
              <w:right w:val="single" w:sz="4" w:space="0" w:color="6C6C6C"/>
            </w:tcBorders>
            <w:hideMark/>
          </w:tcPr>
          <w:p w14:paraId="3BA4D8F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01.09.2023.</w:t>
            </w:r>
          </w:p>
        </w:tc>
        <w:tc>
          <w:tcPr>
            <w:tcW w:w="1191" w:type="dxa"/>
            <w:tcBorders>
              <w:top w:val="nil"/>
              <w:left w:val="nil"/>
              <w:bottom w:val="single" w:sz="4" w:space="0" w:color="6C6C6C"/>
              <w:right w:val="single" w:sz="4" w:space="0" w:color="6C6C6C"/>
            </w:tcBorders>
            <w:noWrap/>
            <w:hideMark/>
          </w:tcPr>
          <w:p w14:paraId="3E2504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D20064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3.000,56</w:t>
            </w:r>
          </w:p>
        </w:tc>
        <w:tc>
          <w:tcPr>
            <w:tcW w:w="1231" w:type="dxa"/>
            <w:tcBorders>
              <w:top w:val="nil"/>
              <w:left w:val="nil"/>
              <w:bottom w:val="single" w:sz="4" w:space="0" w:color="6C6C6C"/>
              <w:right w:val="single" w:sz="4" w:space="0" w:color="6C6C6C"/>
            </w:tcBorders>
            <w:noWrap/>
            <w:hideMark/>
          </w:tcPr>
          <w:p w14:paraId="409CB5A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6F1401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3.000,56</w:t>
            </w:r>
          </w:p>
        </w:tc>
        <w:tc>
          <w:tcPr>
            <w:tcW w:w="1251" w:type="dxa"/>
            <w:tcBorders>
              <w:top w:val="single" w:sz="4" w:space="0" w:color="6C6C6C"/>
              <w:left w:val="nil"/>
              <w:bottom w:val="single" w:sz="4" w:space="0" w:color="6C6C6C"/>
              <w:right w:val="single" w:sz="4" w:space="0" w:color="6C6C6C"/>
            </w:tcBorders>
            <w:noWrap/>
            <w:hideMark/>
          </w:tcPr>
          <w:p w14:paraId="0034F20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2.493.343,97</w:t>
            </w:r>
          </w:p>
        </w:tc>
        <w:tc>
          <w:tcPr>
            <w:tcW w:w="1561" w:type="dxa"/>
            <w:tcBorders>
              <w:top w:val="nil"/>
              <w:left w:val="nil"/>
              <w:bottom w:val="single" w:sz="4" w:space="0" w:color="6C6C6C"/>
              <w:right w:val="single" w:sz="4" w:space="0" w:color="000000"/>
            </w:tcBorders>
            <w:hideMark/>
          </w:tcPr>
          <w:p w14:paraId="0A359C1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698F902"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C0EDA83"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w:t>
            </w:r>
          </w:p>
        </w:tc>
        <w:tc>
          <w:tcPr>
            <w:tcW w:w="921" w:type="dxa"/>
            <w:tcBorders>
              <w:top w:val="nil"/>
              <w:left w:val="nil"/>
              <w:bottom w:val="single" w:sz="4" w:space="0" w:color="6C6C6C"/>
              <w:right w:val="single" w:sz="4" w:space="0" w:color="6C6C6C"/>
            </w:tcBorders>
            <w:hideMark/>
          </w:tcPr>
          <w:p w14:paraId="70E1BB2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30.09.2023.</w:t>
            </w:r>
          </w:p>
        </w:tc>
        <w:tc>
          <w:tcPr>
            <w:tcW w:w="1191" w:type="dxa"/>
            <w:tcBorders>
              <w:top w:val="nil"/>
              <w:left w:val="nil"/>
              <w:bottom w:val="single" w:sz="4" w:space="0" w:color="6C6C6C"/>
              <w:right w:val="single" w:sz="4" w:space="0" w:color="6C6C6C"/>
            </w:tcBorders>
            <w:noWrap/>
            <w:hideMark/>
          </w:tcPr>
          <w:p w14:paraId="1ED52E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377A04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F4DC3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55A85E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CD06FE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2.462.177,17</w:t>
            </w:r>
          </w:p>
        </w:tc>
        <w:tc>
          <w:tcPr>
            <w:tcW w:w="1561" w:type="dxa"/>
            <w:tcBorders>
              <w:top w:val="nil"/>
              <w:left w:val="nil"/>
              <w:bottom w:val="single" w:sz="4" w:space="0" w:color="6C6C6C"/>
              <w:right w:val="single" w:sz="4" w:space="0" w:color="000000"/>
            </w:tcBorders>
            <w:hideMark/>
          </w:tcPr>
          <w:p w14:paraId="53628BC5"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12.rata</w:t>
            </w:r>
          </w:p>
        </w:tc>
      </w:tr>
      <w:tr w:rsidR="002F0230" w:rsidRPr="002F0230" w14:paraId="6C618A6E"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5957F8B"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w:t>
            </w:r>
          </w:p>
        </w:tc>
        <w:tc>
          <w:tcPr>
            <w:tcW w:w="921" w:type="dxa"/>
            <w:tcBorders>
              <w:top w:val="nil"/>
              <w:left w:val="nil"/>
              <w:bottom w:val="single" w:sz="4" w:space="0" w:color="6C6C6C"/>
              <w:right w:val="single" w:sz="4" w:space="0" w:color="6C6C6C"/>
            </w:tcBorders>
            <w:hideMark/>
          </w:tcPr>
          <w:p w14:paraId="434ACBB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01.10.2023.</w:t>
            </w:r>
          </w:p>
        </w:tc>
        <w:tc>
          <w:tcPr>
            <w:tcW w:w="1191" w:type="dxa"/>
            <w:tcBorders>
              <w:top w:val="nil"/>
              <w:left w:val="nil"/>
              <w:bottom w:val="single" w:sz="4" w:space="0" w:color="6C6C6C"/>
              <w:right w:val="single" w:sz="4" w:space="0" w:color="6C6C6C"/>
            </w:tcBorders>
            <w:noWrap/>
            <w:hideMark/>
          </w:tcPr>
          <w:p w14:paraId="27760B9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6A8619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2.867,86</w:t>
            </w:r>
          </w:p>
        </w:tc>
        <w:tc>
          <w:tcPr>
            <w:tcW w:w="1231" w:type="dxa"/>
            <w:tcBorders>
              <w:top w:val="nil"/>
              <w:left w:val="nil"/>
              <w:bottom w:val="single" w:sz="4" w:space="0" w:color="6C6C6C"/>
              <w:right w:val="single" w:sz="4" w:space="0" w:color="6C6C6C"/>
            </w:tcBorders>
            <w:noWrap/>
            <w:hideMark/>
          </w:tcPr>
          <w:p w14:paraId="34B503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F43B7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2.867,86</w:t>
            </w:r>
          </w:p>
        </w:tc>
        <w:tc>
          <w:tcPr>
            <w:tcW w:w="1251" w:type="dxa"/>
            <w:tcBorders>
              <w:top w:val="single" w:sz="4" w:space="0" w:color="6C6C6C"/>
              <w:left w:val="nil"/>
              <w:bottom w:val="single" w:sz="4" w:space="0" w:color="6C6C6C"/>
              <w:right w:val="single" w:sz="4" w:space="0" w:color="6C6C6C"/>
            </w:tcBorders>
            <w:noWrap/>
            <w:hideMark/>
          </w:tcPr>
          <w:p w14:paraId="03DC2F8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2.462.177,17</w:t>
            </w:r>
          </w:p>
        </w:tc>
        <w:tc>
          <w:tcPr>
            <w:tcW w:w="1561" w:type="dxa"/>
            <w:tcBorders>
              <w:top w:val="nil"/>
              <w:left w:val="nil"/>
              <w:bottom w:val="single" w:sz="4" w:space="0" w:color="6C6C6C"/>
              <w:right w:val="single" w:sz="4" w:space="0" w:color="000000"/>
            </w:tcBorders>
            <w:hideMark/>
          </w:tcPr>
          <w:p w14:paraId="311777F4"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659F948"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508800A"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w:t>
            </w:r>
          </w:p>
        </w:tc>
        <w:tc>
          <w:tcPr>
            <w:tcW w:w="921" w:type="dxa"/>
            <w:tcBorders>
              <w:top w:val="nil"/>
              <w:left w:val="nil"/>
              <w:bottom w:val="single" w:sz="4" w:space="0" w:color="6C6C6C"/>
              <w:right w:val="single" w:sz="4" w:space="0" w:color="6C6C6C"/>
            </w:tcBorders>
            <w:hideMark/>
          </w:tcPr>
          <w:p w14:paraId="6224F6F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31.10.2023.</w:t>
            </w:r>
          </w:p>
        </w:tc>
        <w:tc>
          <w:tcPr>
            <w:tcW w:w="1191" w:type="dxa"/>
            <w:tcBorders>
              <w:top w:val="nil"/>
              <w:left w:val="nil"/>
              <w:bottom w:val="single" w:sz="4" w:space="0" w:color="6C6C6C"/>
              <w:right w:val="single" w:sz="4" w:space="0" w:color="6C6C6C"/>
            </w:tcBorders>
            <w:noWrap/>
            <w:hideMark/>
          </w:tcPr>
          <w:p w14:paraId="3F2455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FFA7A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740DCB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E61512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672D6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2.431.010,37</w:t>
            </w:r>
          </w:p>
        </w:tc>
        <w:tc>
          <w:tcPr>
            <w:tcW w:w="1561" w:type="dxa"/>
            <w:tcBorders>
              <w:top w:val="nil"/>
              <w:left w:val="nil"/>
              <w:bottom w:val="single" w:sz="4" w:space="0" w:color="6C6C6C"/>
              <w:right w:val="single" w:sz="4" w:space="0" w:color="000000"/>
            </w:tcBorders>
            <w:hideMark/>
          </w:tcPr>
          <w:p w14:paraId="3E9ADE9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13.rata</w:t>
            </w:r>
          </w:p>
        </w:tc>
      </w:tr>
      <w:tr w:rsidR="002F0230" w:rsidRPr="002F0230" w14:paraId="547F36B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54BD225C"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w:t>
            </w:r>
          </w:p>
        </w:tc>
        <w:tc>
          <w:tcPr>
            <w:tcW w:w="921" w:type="dxa"/>
            <w:tcBorders>
              <w:top w:val="nil"/>
              <w:left w:val="nil"/>
              <w:bottom w:val="single" w:sz="4" w:space="0" w:color="6C6C6C"/>
              <w:right w:val="single" w:sz="4" w:space="0" w:color="6C6C6C"/>
            </w:tcBorders>
            <w:hideMark/>
          </w:tcPr>
          <w:p w14:paraId="76DC102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01.11.2023.</w:t>
            </w:r>
          </w:p>
        </w:tc>
        <w:tc>
          <w:tcPr>
            <w:tcW w:w="1191" w:type="dxa"/>
            <w:tcBorders>
              <w:top w:val="nil"/>
              <w:left w:val="nil"/>
              <w:bottom w:val="single" w:sz="4" w:space="0" w:color="6C6C6C"/>
              <w:right w:val="single" w:sz="4" w:space="0" w:color="6C6C6C"/>
            </w:tcBorders>
            <w:noWrap/>
            <w:hideMark/>
          </w:tcPr>
          <w:p w14:paraId="736424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3D61A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2.926,43</w:t>
            </w:r>
          </w:p>
        </w:tc>
        <w:tc>
          <w:tcPr>
            <w:tcW w:w="1231" w:type="dxa"/>
            <w:tcBorders>
              <w:top w:val="nil"/>
              <w:left w:val="nil"/>
              <w:bottom w:val="single" w:sz="4" w:space="0" w:color="6C6C6C"/>
              <w:right w:val="single" w:sz="4" w:space="0" w:color="6C6C6C"/>
            </w:tcBorders>
            <w:noWrap/>
            <w:hideMark/>
          </w:tcPr>
          <w:p w14:paraId="27B338D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197BC0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2.926,43</w:t>
            </w:r>
          </w:p>
        </w:tc>
        <w:tc>
          <w:tcPr>
            <w:tcW w:w="1251" w:type="dxa"/>
            <w:tcBorders>
              <w:top w:val="single" w:sz="4" w:space="0" w:color="6C6C6C"/>
              <w:left w:val="nil"/>
              <w:bottom w:val="single" w:sz="4" w:space="0" w:color="6C6C6C"/>
              <w:right w:val="single" w:sz="4" w:space="0" w:color="6C6C6C"/>
            </w:tcBorders>
            <w:noWrap/>
            <w:hideMark/>
          </w:tcPr>
          <w:p w14:paraId="551586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2.431.010,37</w:t>
            </w:r>
          </w:p>
        </w:tc>
        <w:tc>
          <w:tcPr>
            <w:tcW w:w="1561" w:type="dxa"/>
            <w:tcBorders>
              <w:top w:val="nil"/>
              <w:left w:val="nil"/>
              <w:bottom w:val="single" w:sz="4" w:space="0" w:color="6C6C6C"/>
              <w:right w:val="single" w:sz="4" w:space="0" w:color="000000"/>
            </w:tcBorders>
            <w:hideMark/>
          </w:tcPr>
          <w:p w14:paraId="35DF59A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5D36CC3"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F628BD5"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w:t>
            </w:r>
          </w:p>
        </w:tc>
        <w:tc>
          <w:tcPr>
            <w:tcW w:w="921" w:type="dxa"/>
            <w:tcBorders>
              <w:top w:val="nil"/>
              <w:left w:val="nil"/>
              <w:bottom w:val="single" w:sz="4" w:space="0" w:color="6C6C6C"/>
              <w:right w:val="single" w:sz="4" w:space="0" w:color="6C6C6C"/>
            </w:tcBorders>
            <w:hideMark/>
          </w:tcPr>
          <w:p w14:paraId="729B283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30.11.2023.</w:t>
            </w:r>
          </w:p>
        </w:tc>
        <w:tc>
          <w:tcPr>
            <w:tcW w:w="1191" w:type="dxa"/>
            <w:tcBorders>
              <w:top w:val="nil"/>
              <w:left w:val="nil"/>
              <w:bottom w:val="single" w:sz="4" w:space="0" w:color="6C6C6C"/>
              <w:right w:val="single" w:sz="4" w:space="0" w:color="6C6C6C"/>
            </w:tcBorders>
            <w:noWrap/>
            <w:hideMark/>
          </w:tcPr>
          <w:p w14:paraId="4561DA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603C1B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92C24D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D8EE4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DDD7DD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2.399.843,57</w:t>
            </w:r>
          </w:p>
        </w:tc>
        <w:tc>
          <w:tcPr>
            <w:tcW w:w="1561" w:type="dxa"/>
            <w:tcBorders>
              <w:top w:val="nil"/>
              <w:left w:val="nil"/>
              <w:bottom w:val="single" w:sz="4" w:space="0" w:color="6C6C6C"/>
              <w:right w:val="single" w:sz="4" w:space="0" w:color="000000"/>
            </w:tcBorders>
            <w:hideMark/>
          </w:tcPr>
          <w:p w14:paraId="453177F3"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14.rata</w:t>
            </w:r>
          </w:p>
        </w:tc>
      </w:tr>
      <w:tr w:rsidR="002F0230" w:rsidRPr="002F0230" w14:paraId="3AB6B38A"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6B003341"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w:t>
            </w:r>
          </w:p>
        </w:tc>
        <w:tc>
          <w:tcPr>
            <w:tcW w:w="921" w:type="dxa"/>
            <w:tcBorders>
              <w:top w:val="nil"/>
              <w:left w:val="nil"/>
              <w:bottom w:val="single" w:sz="4" w:space="0" w:color="6C6C6C"/>
              <w:right w:val="single" w:sz="4" w:space="0" w:color="6C6C6C"/>
            </w:tcBorders>
            <w:hideMark/>
          </w:tcPr>
          <w:p w14:paraId="01BB2A3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01.12.2023.</w:t>
            </w:r>
          </w:p>
        </w:tc>
        <w:tc>
          <w:tcPr>
            <w:tcW w:w="1191" w:type="dxa"/>
            <w:tcBorders>
              <w:top w:val="nil"/>
              <w:left w:val="nil"/>
              <w:bottom w:val="single" w:sz="4" w:space="0" w:color="6C6C6C"/>
              <w:right w:val="single" w:sz="4" w:space="0" w:color="6C6C6C"/>
            </w:tcBorders>
            <w:noWrap/>
            <w:hideMark/>
          </w:tcPr>
          <w:p w14:paraId="044F658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4F60A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2.796,13</w:t>
            </w:r>
          </w:p>
        </w:tc>
        <w:tc>
          <w:tcPr>
            <w:tcW w:w="1231" w:type="dxa"/>
            <w:tcBorders>
              <w:top w:val="nil"/>
              <w:left w:val="nil"/>
              <w:bottom w:val="single" w:sz="4" w:space="0" w:color="6C6C6C"/>
              <w:right w:val="single" w:sz="4" w:space="0" w:color="6C6C6C"/>
            </w:tcBorders>
            <w:noWrap/>
            <w:hideMark/>
          </w:tcPr>
          <w:p w14:paraId="1E08BAB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4FEF08C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2.796,13</w:t>
            </w:r>
          </w:p>
        </w:tc>
        <w:tc>
          <w:tcPr>
            <w:tcW w:w="1251" w:type="dxa"/>
            <w:tcBorders>
              <w:top w:val="single" w:sz="4" w:space="0" w:color="6C6C6C"/>
              <w:left w:val="nil"/>
              <w:bottom w:val="single" w:sz="4" w:space="0" w:color="6C6C6C"/>
              <w:right w:val="single" w:sz="4" w:space="0" w:color="6C6C6C"/>
            </w:tcBorders>
            <w:noWrap/>
            <w:hideMark/>
          </w:tcPr>
          <w:p w14:paraId="203039B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2.399.843,57</w:t>
            </w:r>
          </w:p>
        </w:tc>
        <w:tc>
          <w:tcPr>
            <w:tcW w:w="1561" w:type="dxa"/>
            <w:tcBorders>
              <w:top w:val="nil"/>
              <w:left w:val="nil"/>
              <w:bottom w:val="single" w:sz="4" w:space="0" w:color="6C6C6C"/>
              <w:right w:val="single" w:sz="4" w:space="0" w:color="000000"/>
            </w:tcBorders>
            <w:hideMark/>
          </w:tcPr>
          <w:p w14:paraId="75222A1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4588AD2" w14:textId="77777777" w:rsidTr="00696182">
        <w:trPr>
          <w:gridAfter w:val="1"/>
          <w:wAfter w:w="14" w:type="dxa"/>
          <w:trHeight w:val="240"/>
          <w:jc w:val="center"/>
        </w:trPr>
        <w:tc>
          <w:tcPr>
            <w:tcW w:w="521" w:type="dxa"/>
            <w:tcBorders>
              <w:top w:val="nil"/>
              <w:left w:val="single" w:sz="4" w:space="0" w:color="000000"/>
              <w:bottom w:val="single" w:sz="4" w:space="0" w:color="6C6C6C"/>
              <w:right w:val="single" w:sz="4" w:space="0" w:color="6C6C6C"/>
            </w:tcBorders>
            <w:noWrap/>
            <w:hideMark/>
          </w:tcPr>
          <w:p w14:paraId="0E128BA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w:t>
            </w:r>
          </w:p>
        </w:tc>
        <w:tc>
          <w:tcPr>
            <w:tcW w:w="921" w:type="dxa"/>
            <w:tcBorders>
              <w:top w:val="nil"/>
              <w:left w:val="nil"/>
              <w:bottom w:val="single" w:sz="4" w:space="0" w:color="6C6C6C"/>
              <w:right w:val="single" w:sz="4" w:space="0" w:color="6C6C6C"/>
            </w:tcBorders>
            <w:hideMark/>
          </w:tcPr>
          <w:p w14:paraId="78853DD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31.12.2023.</w:t>
            </w:r>
          </w:p>
        </w:tc>
        <w:tc>
          <w:tcPr>
            <w:tcW w:w="1191" w:type="dxa"/>
            <w:tcBorders>
              <w:top w:val="nil"/>
              <w:left w:val="nil"/>
              <w:bottom w:val="single" w:sz="4" w:space="0" w:color="6C6C6C"/>
              <w:right w:val="single" w:sz="4" w:space="0" w:color="6C6C6C"/>
            </w:tcBorders>
            <w:noWrap/>
            <w:hideMark/>
          </w:tcPr>
          <w:p w14:paraId="2AA1703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E59C5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4FF12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87A178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EE597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2.368.676,77</w:t>
            </w:r>
          </w:p>
        </w:tc>
        <w:tc>
          <w:tcPr>
            <w:tcW w:w="1561" w:type="dxa"/>
            <w:tcBorders>
              <w:top w:val="nil"/>
              <w:left w:val="nil"/>
              <w:bottom w:val="single" w:sz="4" w:space="0" w:color="6C6C6C"/>
              <w:right w:val="single" w:sz="4" w:space="0" w:color="000000"/>
            </w:tcBorders>
            <w:hideMark/>
          </w:tcPr>
          <w:p w14:paraId="3903DD9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15.rata</w:t>
            </w:r>
          </w:p>
        </w:tc>
      </w:tr>
      <w:tr w:rsidR="002F0230" w:rsidRPr="002F0230" w14:paraId="1D1DA907"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3D2977F"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30</w:t>
            </w:r>
          </w:p>
        </w:tc>
        <w:tc>
          <w:tcPr>
            <w:tcW w:w="921" w:type="dxa"/>
            <w:tcBorders>
              <w:top w:val="nil"/>
              <w:left w:val="nil"/>
              <w:bottom w:val="single" w:sz="4" w:space="0" w:color="6C6C6C"/>
              <w:right w:val="single" w:sz="4" w:space="0" w:color="6C6C6C"/>
            </w:tcBorders>
            <w:hideMark/>
          </w:tcPr>
          <w:p w14:paraId="310AAA9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01.01.2024.</w:t>
            </w:r>
          </w:p>
        </w:tc>
        <w:tc>
          <w:tcPr>
            <w:tcW w:w="1191" w:type="dxa"/>
            <w:tcBorders>
              <w:top w:val="nil"/>
              <w:left w:val="nil"/>
              <w:bottom w:val="single" w:sz="4" w:space="0" w:color="6C6C6C"/>
              <w:right w:val="single" w:sz="4" w:space="0" w:color="6C6C6C"/>
            </w:tcBorders>
            <w:noWrap/>
            <w:hideMark/>
          </w:tcPr>
          <w:p w14:paraId="0140542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BEA27F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2.852,31</w:t>
            </w:r>
          </w:p>
        </w:tc>
        <w:tc>
          <w:tcPr>
            <w:tcW w:w="1231" w:type="dxa"/>
            <w:tcBorders>
              <w:top w:val="nil"/>
              <w:left w:val="nil"/>
              <w:bottom w:val="single" w:sz="4" w:space="0" w:color="6C6C6C"/>
              <w:right w:val="single" w:sz="4" w:space="0" w:color="6C6C6C"/>
            </w:tcBorders>
            <w:noWrap/>
            <w:hideMark/>
          </w:tcPr>
          <w:p w14:paraId="010B7AC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0731AE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2.852,31</w:t>
            </w:r>
          </w:p>
        </w:tc>
        <w:tc>
          <w:tcPr>
            <w:tcW w:w="1251" w:type="dxa"/>
            <w:tcBorders>
              <w:top w:val="single" w:sz="4" w:space="0" w:color="6C6C6C"/>
              <w:left w:val="nil"/>
              <w:bottom w:val="single" w:sz="4" w:space="0" w:color="6C6C6C"/>
              <w:right w:val="single" w:sz="4" w:space="0" w:color="6C6C6C"/>
            </w:tcBorders>
            <w:noWrap/>
            <w:hideMark/>
          </w:tcPr>
          <w:p w14:paraId="4ADBB48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2.368.676,77</w:t>
            </w:r>
          </w:p>
        </w:tc>
        <w:tc>
          <w:tcPr>
            <w:tcW w:w="1561" w:type="dxa"/>
            <w:tcBorders>
              <w:top w:val="nil"/>
              <w:left w:val="nil"/>
              <w:bottom w:val="single" w:sz="4" w:space="0" w:color="6C6C6C"/>
              <w:right w:val="single" w:sz="4" w:space="0" w:color="000000"/>
            </w:tcBorders>
            <w:hideMark/>
          </w:tcPr>
          <w:p w14:paraId="69A94089"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EEBCBE6"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5EA428B"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w:t>
            </w:r>
          </w:p>
        </w:tc>
        <w:tc>
          <w:tcPr>
            <w:tcW w:w="921" w:type="dxa"/>
            <w:tcBorders>
              <w:top w:val="nil"/>
              <w:left w:val="nil"/>
              <w:bottom w:val="single" w:sz="4" w:space="0" w:color="6C6C6C"/>
              <w:right w:val="single" w:sz="4" w:space="0" w:color="6C6C6C"/>
            </w:tcBorders>
            <w:hideMark/>
          </w:tcPr>
          <w:p w14:paraId="57078F8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31.01.2024.</w:t>
            </w:r>
          </w:p>
        </w:tc>
        <w:tc>
          <w:tcPr>
            <w:tcW w:w="1191" w:type="dxa"/>
            <w:tcBorders>
              <w:top w:val="nil"/>
              <w:left w:val="nil"/>
              <w:bottom w:val="single" w:sz="4" w:space="0" w:color="6C6C6C"/>
              <w:right w:val="single" w:sz="4" w:space="0" w:color="6C6C6C"/>
            </w:tcBorders>
            <w:noWrap/>
            <w:hideMark/>
          </w:tcPr>
          <w:p w14:paraId="581A47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33E4C9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80D022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618DFC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334D899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2.337.509,97</w:t>
            </w:r>
          </w:p>
        </w:tc>
        <w:tc>
          <w:tcPr>
            <w:tcW w:w="1561" w:type="dxa"/>
            <w:tcBorders>
              <w:top w:val="nil"/>
              <w:left w:val="nil"/>
              <w:bottom w:val="single" w:sz="4" w:space="0" w:color="6C6C6C"/>
              <w:right w:val="single" w:sz="4" w:space="0" w:color="000000"/>
            </w:tcBorders>
            <w:hideMark/>
          </w:tcPr>
          <w:p w14:paraId="40A401F4"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16.rata</w:t>
            </w:r>
          </w:p>
        </w:tc>
      </w:tr>
      <w:tr w:rsidR="002F0230" w:rsidRPr="002F0230" w14:paraId="75F090B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66FA23B9"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32</w:t>
            </w:r>
          </w:p>
        </w:tc>
        <w:tc>
          <w:tcPr>
            <w:tcW w:w="921" w:type="dxa"/>
            <w:tcBorders>
              <w:top w:val="nil"/>
              <w:left w:val="nil"/>
              <w:bottom w:val="single" w:sz="4" w:space="0" w:color="6C6C6C"/>
              <w:right w:val="single" w:sz="4" w:space="0" w:color="6C6C6C"/>
            </w:tcBorders>
            <w:hideMark/>
          </w:tcPr>
          <w:p w14:paraId="2539631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01.02.2024.</w:t>
            </w:r>
          </w:p>
        </w:tc>
        <w:tc>
          <w:tcPr>
            <w:tcW w:w="1191" w:type="dxa"/>
            <w:tcBorders>
              <w:top w:val="nil"/>
              <w:left w:val="nil"/>
              <w:bottom w:val="single" w:sz="4" w:space="0" w:color="6C6C6C"/>
              <w:right w:val="single" w:sz="4" w:space="0" w:color="6C6C6C"/>
            </w:tcBorders>
            <w:noWrap/>
            <w:hideMark/>
          </w:tcPr>
          <w:p w14:paraId="259A94D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64CB3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2.807,56</w:t>
            </w:r>
          </w:p>
        </w:tc>
        <w:tc>
          <w:tcPr>
            <w:tcW w:w="1231" w:type="dxa"/>
            <w:tcBorders>
              <w:top w:val="nil"/>
              <w:left w:val="nil"/>
              <w:bottom w:val="single" w:sz="4" w:space="0" w:color="6C6C6C"/>
              <w:right w:val="single" w:sz="4" w:space="0" w:color="6C6C6C"/>
            </w:tcBorders>
            <w:noWrap/>
            <w:hideMark/>
          </w:tcPr>
          <w:p w14:paraId="3799B1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E3D93B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2.807,56</w:t>
            </w:r>
          </w:p>
        </w:tc>
        <w:tc>
          <w:tcPr>
            <w:tcW w:w="1251" w:type="dxa"/>
            <w:tcBorders>
              <w:top w:val="single" w:sz="4" w:space="0" w:color="6C6C6C"/>
              <w:left w:val="nil"/>
              <w:bottom w:val="single" w:sz="4" w:space="0" w:color="6C6C6C"/>
              <w:right w:val="single" w:sz="4" w:space="0" w:color="6C6C6C"/>
            </w:tcBorders>
            <w:noWrap/>
            <w:hideMark/>
          </w:tcPr>
          <w:p w14:paraId="3B599CD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2.337.509,97</w:t>
            </w:r>
          </w:p>
        </w:tc>
        <w:tc>
          <w:tcPr>
            <w:tcW w:w="1561" w:type="dxa"/>
            <w:tcBorders>
              <w:top w:val="nil"/>
              <w:left w:val="nil"/>
              <w:bottom w:val="single" w:sz="4" w:space="0" w:color="6C6C6C"/>
              <w:right w:val="single" w:sz="4" w:space="0" w:color="000000"/>
            </w:tcBorders>
            <w:hideMark/>
          </w:tcPr>
          <w:p w14:paraId="77E3B701"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3211208"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8EC4699"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33</w:t>
            </w:r>
          </w:p>
        </w:tc>
        <w:tc>
          <w:tcPr>
            <w:tcW w:w="921" w:type="dxa"/>
            <w:tcBorders>
              <w:top w:val="nil"/>
              <w:left w:val="nil"/>
              <w:bottom w:val="single" w:sz="4" w:space="0" w:color="6C6C6C"/>
              <w:right w:val="single" w:sz="4" w:space="0" w:color="6C6C6C"/>
            </w:tcBorders>
            <w:hideMark/>
          </w:tcPr>
          <w:p w14:paraId="0B5D232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29.02.2024.</w:t>
            </w:r>
          </w:p>
        </w:tc>
        <w:tc>
          <w:tcPr>
            <w:tcW w:w="1191" w:type="dxa"/>
            <w:tcBorders>
              <w:top w:val="nil"/>
              <w:left w:val="nil"/>
              <w:bottom w:val="single" w:sz="4" w:space="0" w:color="6C6C6C"/>
              <w:right w:val="single" w:sz="4" w:space="0" w:color="6C6C6C"/>
            </w:tcBorders>
            <w:noWrap/>
            <w:hideMark/>
          </w:tcPr>
          <w:p w14:paraId="0F19E17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EEB4D5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403353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A1E19D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FD1F4D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2.306.343,17</w:t>
            </w:r>
          </w:p>
        </w:tc>
        <w:tc>
          <w:tcPr>
            <w:tcW w:w="1561" w:type="dxa"/>
            <w:tcBorders>
              <w:top w:val="nil"/>
              <w:left w:val="nil"/>
              <w:bottom w:val="single" w:sz="4" w:space="0" w:color="6C6C6C"/>
              <w:right w:val="single" w:sz="4" w:space="0" w:color="000000"/>
            </w:tcBorders>
            <w:hideMark/>
          </w:tcPr>
          <w:p w14:paraId="04A9DA1C"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17.rata</w:t>
            </w:r>
          </w:p>
        </w:tc>
      </w:tr>
      <w:tr w:rsidR="002F0230" w:rsidRPr="002F0230" w14:paraId="2A70F87F"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6BD76A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34</w:t>
            </w:r>
          </w:p>
        </w:tc>
        <w:tc>
          <w:tcPr>
            <w:tcW w:w="921" w:type="dxa"/>
            <w:tcBorders>
              <w:top w:val="nil"/>
              <w:left w:val="nil"/>
              <w:bottom w:val="single" w:sz="4" w:space="0" w:color="6C6C6C"/>
              <w:right w:val="single" w:sz="4" w:space="0" w:color="6C6C6C"/>
            </w:tcBorders>
            <w:hideMark/>
          </w:tcPr>
          <w:p w14:paraId="4D7EA66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01.03.2024.</w:t>
            </w:r>
          </w:p>
        </w:tc>
        <w:tc>
          <w:tcPr>
            <w:tcW w:w="1191" w:type="dxa"/>
            <w:tcBorders>
              <w:top w:val="nil"/>
              <w:left w:val="nil"/>
              <w:bottom w:val="single" w:sz="4" w:space="0" w:color="6C6C6C"/>
              <w:right w:val="single" w:sz="4" w:space="0" w:color="6C6C6C"/>
            </w:tcBorders>
            <w:noWrap/>
            <w:hideMark/>
          </w:tcPr>
          <w:p w14:paraId="0EC2F9A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8EFC6D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2.591,78</w:t>
            </w:r>
          </w:p>
        </w:tc>
        <w:tc>
          <w:tcPr>
            <w:tcW w:w="1231" w:type="dxa"/>
            <w:tcBorders>
              <w:top w:val="nil"/>
              <w:left w:val="nil"/>
              <w:bottom w:val="single" w:sz="4" w:space="0" w:color="6C6C6C"/>
              <w:right w:val="single" w:sz="4" w:space="0" w:color="6C6C6C"/>
            </w:tcBorders>
            <w:noWrap/>
            <w:hideMark/>
          </w:tcPr>
          <w:p w14:paraId="51AC24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3F31A1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2.591,78</w:t>
            </w:r>
          </w:p>
        </w:tc>
        <w:tc>
          <w:tcPr>
            <w:tcW w:w="1251" w:type="dxa"/>
            <w:tcBorders>
              <w:top w:val="single" w:sz="4" w:space="0" w:color="6C6C6C"/>
              <w:left w:val="nil"/>
              <w:bottom w:val="single" w:sz="4" w:space="0" w:color="6C6C6C"/>
              <w:right w:val="single" w:sz="4" w:space="0" w:color="6C6C6C"/>
            </w:tcBorders>
            <w:noWrap/>
            <w:hideMark/>
          </w:tcPr>
          <w:p w14:paraId="303DF5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2.306.343,17</w:t>
            </w:r>
          </w:p>
        </w:tc>
        <w:tc>
          <w:tcPr>
            <w:tcW w:w="1561" w:type="dxa"/>
            <w:tcBorders>
              <w:top w:val="nil"/>
              <w:left w:val="nil"/>
              <w:bottom w:val="single" w:sz="4" w:space="0" w:color="6C6C6C"/>
              <w:right w:val="single" w:sz="4" w:space="0" w:color="000000"/>
            </w:tcBorders>
            <w:hideMark/>
          </w:tcPr>
          <w:p w14:paraId="53EF9D43"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B3F0A12"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AF9DBDB"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35</w:t>
            </w:r>
          </w:p>
        </w:tc>
        <w:tc>
          <w:tcPr>
            <w:tcW w:w="921" w:type="dxa"/>
            <w:tcBorders>
              <w:top w:val="nil"/>
              <w:left w:val="nil"/>
              <w:bottom w:val="single" w:sz="4" w:space="0" w:color="6C6C6C"/>
              <w:right w:val="single" w:sz="4" w:space="0" w:color="6C6C6C"/>
            </w:tcBorders>
            <w:hideMark/>
          </w:tcPr>
          <w:p w14:paraId="6E74317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31.03.2024.</w:t>
            </w:r>
          </w:p>
        </w:tc>
        <w:tc>
          <w:tcPr>
            <w:tcW w:w="1191" w:type="dxa"/>
            <w:tcBorders>
              <w:top w:val="nil"/>
              <w:left w:val="nil"/>
              <w:bottom w:val="single" w:sz="4" w:space="0" w:color="6C6C6C"/>
              <w:right w:val="single" w:sz="4" w:space="0" w:color="6C6C6C"/>
            </w:tcBorders>
            <w:noWrap/>
            <w:hideMark/>
          </w:tcPr>
          <w:p w14:paraId="7A9B1C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B927C0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DADA7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9FC32D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B368DA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2.275.176,37</w:t>
            </w:r>
          </w:p>
        </w:tc>
        <w:tc>
          <w:tcPr>
            <w:tcW w:w="1561" w:type="dxa"/>
            <w:tcBorders>
              <w:top w:val="nil"/>
              <w:left w:val="nil"/>
              <w:bottom w:val="single" w:sz="4" w:space="0" w:color="6C6C6C"/>
              <w:right w:val="single" w:sz="4" w:space="0" w:color="000000"/>
            </w:tcBorders>
            <w:hideMark/>
          </w:tcPr>
          <w:p w14:paraId="56E57179"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18.rata</w:t>
            </w:r>
          </w:p>
        </w:tc>
      </w:tr>
      <w:tr w:rsidR="002F0230" w:rsidRPr="002F0230" w14:paraId="38379A3C"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7C722994"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36</w:t>
            </w:r>
          </w:p>
        </w:tc>
        <w:tc>
          <w:tcPr>
            <w:tcW w:w="921" w:type="dxa"/>
            <w:tcBorders>
              <w:top w:val="nil"/>
              <w:left w:val="nil"/>
              <w:bottom w:val="single" w:sz="4" w:space="0" w:color="6C6C6C"/>
              <w:right w:val="single" w:sz="4" w:space="0" w:color="6C6C6C"/>
            </w:tcBorders>
            <w:hideMark/>
          </w:tcPr>
          <w:p w14:paraId="42B2193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01.04.2024.</w:t>
            </w:r>
          </w:p>
        </w:tc>
        <w:tc>
          <w:tcPr>
            <w:tcW w:w="1191" w:type="dxa"/>
            <w:tcBorders>
              <w:top w:val="nil"/>
              <w:left w:val="nil"/>
              <w:bottom w:val="single" w:sz="4" w:space="0" w:color="6C6C6C"/>
              <w:right w:val="single" w:sz="4" w:space="0" w:color="6C6C6C"/>
            </w:tcBorders>
            <w:noWrap/>
            <w:hideMark/>
          </w:tcPr>
          <w:p w14:paraId="457D1B2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B889E4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2.733,65</w:t>
            </w:r>
          </w:p>
        </w:tc>
        <w:tc>
          <w:tcPr>
            <w:tcW w:w="1231" w:type="dxa"/>
            <w:tcBorders>
              <w:top w:val="nil"/>
              <w:left w:val="nil"/>
              <w:bottom w:val="single" w:sz="4" w:space="0" w:color="6C6C6C"/>
              <w:right w:val="single" w:sz="4" w:space="0" w:color="6C6C6C"/>
            </w:tcBorders>
            <w:noWrap/>
            <w:hideMark/>
          </w:tcPr>
          <w:p w14:paraId="732C2F0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116074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2.733,65</w:t>
            </w:r>
          </w:p>
        </w:tc>
        <w:tc>
          <w:tcPr>
            <w:tcW w:w="1251" w:type="dxa"/>
            <w:tcBorders>
              <w:top w:val="single" w:sz="4" w:space="0" w:color="6C6C6C"/>
              <w:left w:val="nil"/>
              <w:bottom w:val="single" w:sz="4" w:space="0" w:color="6C6C6C"/>
              <w:right w:val="single" w:sz="4" w:space="0" w:color="6C6C6C"/>
            </w:tcBorders>
            <w:noWrap/>
            <w:hideMark/>
          </w:tcPr>
          <w:p w14:paraId="4521E48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2.275.176,37</w:t>
            </w:r>
          </w:p>
        </w:tc>
        <w:tc>
          <w:tcPr>
            <w:tcW w:w="1561" w:type="dxa"/>
            <w:tcBorders>
              <w:top w:val="nil"/>
              <w:left w:val="nil"/>
              <w:bottom w:val="single" w:sz="4" w:space="0" w:color="6C6C6C"/>
              <w:right w:val="single" w:sz="4" w:space="0" w:color="000000"/>
            </w:tcBorders>
            <w:hideMark/>
          </w:tcPr>
          <w:p w14:paraId="40487EDC"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558727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824C13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37</w:t>
            </w:r>
          </w:p>
        </w:tc>
        <w:tc>
          <w:tcPr>
            <w:tcW w:w="921" w:type="dxa"/>
            <w:tcBorders>
              <w:top w:val="nil"/>
              <w:left w:val="nil"/>
              <w:bottom w:val="single" w:sz="4" w:space="0" w:color="6C6C6C"/>
              <w:right w:val="single" w:sz="4" w:space="0" w:color="6C6C6C"/>
            </w:tcBorders>
            <w:hideMark/>
          </w:tcPr>
          <w:p w14:paraId="4516525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30.04.2024.</w:t>
            </w:r>
          </w:p>
        </w:tc>
        <w:tc>
          <w:tcPr>
            <w:tcW w:w="1191" w:type="dxa"/>
            <w:tcBorders>
              <w:top w:val="nil"/>
              <w:left w:val="nil"/>
              <w:bottom w:val="single" w:sz="4" w:space="0" w:color="6C6C6C"/>
              <w:right w:val="single" w:sz="4" w:space="0" w:color="6C6C6C"/>
            </w:tcBorders>
            <w:noWrap/>
            <w:hideMark/>
          </w:tcPr>
          <w:p w14:paraId="0462E11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0626D1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AFF48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E8B0F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7DA17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2.244.009,57</w:t>
            </w:r>
          </w:p>
        </w:tc>
        <w:tc>
          <w:tcPr>
            <w:tcW w:w="1561" w:type="dxa"/>
            <w:tcBorders>
              <w:top w:val="nil"/>
              <w:left w:val="nil"/>
              <w:bottom w:val="single" w:sz="4" w:space="0" w:color="6C6C6C"/>
              <w:right w:val="single" w:sz="4" w:space="0" w:color="000000"/>
            </w:tcBorders>
            <w:hideMark/>
          </w:tcPr>
          <w:p w14:paraId="34D25D7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19.rata</w:t>
            </w:r>
          </w:p>
        </w:tc>
      </w:tr>
      <w:tr w:rsidR="002F0230" w:rsidRPr="002F0230" w14:paraId="50E300B7"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D2B85E9"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38</w:t>
            </w:r>
          </w:p>
        </w:tc>
        <w:tc>
          <w:tcPr>
            <w:tcW w:w="921" w:type="dxa"/>
            <w:tcBorders>
              <w:top w:val="nil"/>
              <w:left w:val="nil"/>
              <w:bottom w:val="single" w:sz="4" w:space="0" w:color="6C6C6C"/>
              <w:right w:val="single" w:sz="4" w:space="0" w:color="6C6C6C"/>
            </w:tcBorders>
            <w:hideMark/>
          </w:tcPr>
          <w:p w14:paraId="79BD173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01.05.2024.</w:t>
            </w:r>
          </w:p>
        </w:tc>
        <w:tc>
          <w:tcPr>
            <w:tcW w:w="1191" w:type="dxa"/>
            <w:tcBorders>
              <w:top w:val="nil"/>
              <w:left w:val="nil"/>
              <w:bottom w:val="single" w:sz="4" w:space="0" w:color="6C6C6C"/>
              <w:right w:val="single" w:sz="4" w:space="0" w:color="6C6C6C"/>
            </w:tcBorders>
            <w:noWrap/>
            <w:hideMark/>
          </w:tcPr>
          <w:p w14:paraId="663024B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FFE7AC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2.609,67</w:t>
            </w:r>
          </w:p>
        </w:tc>
        <w:tc>
          <w:tcPr>
            <w:tcW w:w="1231" w:type="dxa"/>
            <w:tcBorders>
              <w:top w:val="nil"/>
              <w:left w:val="nil"/>
              <w:bottom w:val="single" w:sz="4" w:space="0" w:color="6C6C6C"/>
              <w:right w:val="single" w:sz="4" w:space="0" w:color="6C6C6C"/>
            </w:tcBorders>
            <w:noWrap/>
            <w:hideMark/>
          </w:tcPr>
          <w:p w14:paraId="40B99B8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B9180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2.609,67</w:t>
            </w:r>
          </w:p>
        </w:tc>
        <w:tc>
          <w:tcPr>
            <w:tcW w:w="1251" w:type="dxa"/>
            <w:tcBorders>
              <w:top w:val="single" w:sz="4" w:space="0" w:color="6C6C6C"/>
              <w:left w:val="nil"/>
              <w:bottom w:val="single" w:sz="4" w:space="0" w:color="6C6C6C"/>
              <w:right w:val="single" w:sz="4" w:space="0" w:color="6C6C6C"/>
            </w:tcBorders>
            <w:noWrap/>
            <w:hideMark/>
          </w:tcPr>
          <w:p w14:paraId="07F43BD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2.244.009,57</w:t>
            </w:r>
          </w:p>
        </w:tc>
        <w:tc>
          <w:tcPr>
            <w:tcW w:w="1561" w:type="dxa"/>
            <w:tcBorders>
              <w:top w:val="nil"/>
              <w:left w:val="nil"/>
              <w:bottom w:val="single" w:sz="4" w:space="0" w:color="6C6C6C"/>
              <w:right w:val="single" w:sz="4" w:space="0" w:color="000000"/>
            </w:tcBorders>
            <w:hideMark/>
          </w:tcPr>
          <w:p w14:paraId="3FA8FC4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6B9B83D"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2F9F4CEA"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39</w:t>
            </w:r>
          </w:p>
        </w:tc>
        <w:tc>
          <w:tcPr>
            <w:tcW w:w="921" w:type="dxa"/>
            <w:tcBorders>
              <w:top w:val="nil"/>
              <w:left w:val="nil"/>
              <w:bottom w:val="single" w:sz="4" w:space="0" w:color="6C6C6C"/>
              <w:right w:val="single" w:sz="4" w:space="0" w:color="6C6C6C"/>
            </w:tcBorders>
            <w:hideMark/>
          </w:tcPr>
          <w:p w14:paraId="0D567E1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31.05.2024.</w:t>
            </w:r>
          </w:p>
        </w:tc>
        <w:tc>
          <w:tcPr>
            <w:tcW w:w="1191" w:type="dxa"/>
            <w:tcBorders>
              <w:top w:val="nil"/>
              <w:left w:val="nil"/>
              <w:bottom w:val="single" w:sz="4" w:space="0" w:color="6C6C6C"/>
              <w:right w:val="single" w:sz="4" w:space="0" w:color="6C6C6C"/>
            </w:tcBorders>
            <w:noWrap/>
            <w:hideMark/>
          </w:tcPr>
          <w:p w14:paraId="4A2FB3A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30B3D0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131BE1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C5746A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B3F93D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2.212.842,77</w:t>
            </w:r>
          </w:p>
        </w:tc>
        <w:tc>
          <w:tcPr>
            <w:tcW w:w="1561" w:type="dxa"/>
            <w:tcBorders>
              <w:top w:val="nil"/>
              <w:left w:val="nil"/>
              <w:bottom w:val="single" w:sz="4" w:space="0" w:color="6C6C6C"/>
              <w:right w:val="single" w:sz="4" w:space="0" w:color="000000"/>
            </w:tcBorders>
            <w:hideMark/>
          </w:tcPr>
          <w:p w14:paraId="0117BCFC"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20.rata</w:t>
            </w:r>
          </w:p>
        </w:tc>
      </w:tr>
      <w:tr w:rsidR="002F0230" w:rsidRPr="002F0230" w14:paraId="30702864"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DDDA17A"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40</w:t>
            </w:r>
          </w:p>
        </w:tc>
        <w:tc>
          <w:tcPr>
            <w:tcW w:w="921" w:type="dxa"/>
            <w:tcBorders>
              <w:top w:val="nil"/>
              <w:left w:val="nil"/>
              <w:bottom w:val="single" w:sz="4" w:space="0" w:color="6C6C6C"/>
              <w:right w:val="single" w:sz="4" w:space="0" w:color="6C6C6C"/>
            </w:tcBorders>
            <w:hideMark/>
          </w:tcPr>
          <w:p w14:paraId="5A8895D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01.06.2024.</w:t>
            </w:r>
          </w:p>
        </w:tc>
        <w:tc>
          <w:tcPr>
            <w:tcW w:w="1191" w:type="dxa"/>
            <w:tcBorders>
              <w:top w:val="nil"/>
              <w:left w:val="nil"/>
              <w:bottom w:val="single" w:sz="4" w:space="0" w:color="6C6C6C"/>
              <w:right w:val="single" w:sz="4" w:space="0" w:color="6C6C6C"/>
            </w:tcBorders>
            <w:noWrap/>
            <w:hideMark/>
          </w:tcPr>
          <w:p w14:paraId="44E8D9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3F349A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2.659,73</w:t>
            </w:r>
          </w:p>
        </w:tc>
        <w:tc>
          <w:tcPr>
            <w:tcW w:w="1231" w:type="dxa"/>
            <w:tcBorders>
              <w:top w:val="nil"/>
              <w:left w:val="nil"/>
              <w:bottom w:val="single" w:sz="4" w:space="0" w:color="6C6C6C"/>
              <w:right w:val="single" w:sz="4" w:space="0" w:color="6C6C6C"/>
            </w:tcBorders>
            <w:noWrap/>
            <w:hideMark/>
          </w:tcPr>
          <w:p w14:paraId="175CEE3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32BCB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2.659,73</w:t>
            </w:r>
          </w:p>
        </w:tc>
        <w:tc>
          <w:tcPr>
            <w:tcW w:w="1251" w:type="dxa"/>
            <w:tcBorders>
              <w:top w:val="single" w:sz="4" w:space="0" w:color="6C6C6C"/>
              <w:left w:val="nil"/>
              <w:bottom w:val="single" w:sz="4" w:space="0" w:color="6C6C6C"/>
              <w:right w:val="single" w:sz="4" w:space="0" w:color="6C6C6C"/>
            </w:tcBorders>
            <w:noWrap/>
            <w:hideMark/>
          </w:tcPr>
          <w:p w14:paraId="2235B80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2.212.842,77</w:t>
            </w:r>
          </w:p>
        </w:tc>
        <w:tc>
          <w:tcPr>
            <w:tcW w:w="1561" w:type="dxa"/>
            <w:tcBorders>
              <w:top w:val="nil"/>
              <w:left w:val="nil"/>
              <w:bottom w:val="single" w:sz="4" w:space="0" w:color="6C6C6C"/>
              <w:right w:val="single" w:sz="4" w:space="0" w:color="000000"/>
            </w:tcBorders>
            <w:hideMark/>
          </w:tcPr>
          <w:p w14:paraId="01E1045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EE85C0B"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59CA534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41</w:t>
            </w:r>
          </w:p>
        </w:tc>
        <w:tc>
          <w:tcPr>
            <w:tcW w:w="921" w:type="dxa"/>
            <w:tcBorders>
              <w:top w:val="nil"/>
              <w:left w:val="nil"/>
              <w:bottom w:val="single" w:sz="4" w:space="0" w:color="6C6C6C"/>
              <w:right w:val="single" w:sz="4" w:space="0" w:color="6C6C6C"/>
            </w:tcBorders>
            <w:hideMark/>
          </w:tcPr>
          <w:p w14:paraId="41EAB30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30.06.2024.</w:t>
            </w:r>
          </w:p>
        </w:tc>
        <w:tc>
          <w:tcPr>
            <w:tcW w:w="1191" w:type="dxa"/>
            <w:tcBorders>
              <w:top w:val="nil"/>
              <w:left w:val="nil"/>
              <w:bottom w:val="single" w:sz="4" w:space="0" w:color="6C6C6C"/>
              <w:right w:val="single" w:sz="4" w:space="0" w:color="6C6C6C"/>
            </w:tcBorders>
            <w:noWrap/>
            <w:hideMark/>
          </w:tcPr>
          <w:p w14:paraId="63E3B9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25B397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0B8AE8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80D17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951905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2.181.675,97</w:t>
            </w:r>
          </w:p>
        </w:tc>
        <w:tc>
          <w:tcPr>
            <w:tcW w:w="1561" w:type="dxa"/>
            <w:tcBorders>
              <w:top w:val="nil"/>
              <w:left w:val="nil"/>
              <w:bottom w:val="single" w:sz="4" w:space="0" w:color="6C6C6C"/>
              <w:right w:val="single" w:sz="4" w:space="0" w:color="000000"/>
            </w:tcBorders>
            <w:hideMark/>
          </w:tcPr>
          <w:p w14:paraId="391AA994"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21.rata</w:t>
            </w:r>
          </w:p>
        </w:tc>
      </w:tr>
      <w:tr w:rsidR="002F0230" w:rsidRPr="002F0230" w14:paraId="6340DF4B"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3200490"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42</w:t>
            </w:r>
          </w:p>
        </w:tc>
        <w:tc>
          <w:tcPr>
            <w:tcW w:w="921" w:type="dxa"/>
            <w:tcBorders>
              <w:top w:val="nil"/>
              <w:left w:val="nil"/>
              <w:bottom w:val="single" w:sz="4" w:space="0" w:color="6C6C6C"/>
              <w:right w:val="single" w:sz="4" w:space="0" w:color="6C6C6C"/>
            </w:tcBorders>
            <w:hideMark/>
          </w:tcPr>
          <w:p w14:paraId="3E5BD7B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01.07.2024.</w:t>
            </w:r>
          </w:p>
        </w:tc>
        <w:tc>
          <w:tcPr>
            <w:tcW w:w="1191" w:type="dxa"/>
            <w:tcBorders>
              <w:top w:val="nil"/>
              <w:left w:val="nil"/>
              <w:bottom w:val="single" w:sz="4" w:space="0" w:color="6C6C6C"/>
              <w:right w:val="single" w:sz="4" w:space="0" w:color="6C6C6C"/>
            </w:tcBorders>
            <w:noWrap/>
            <w:hideMark/>
          </w:tcPr>
          <w:p w14:paraId="647035D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FCD69B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2.538,13</w:t>
            </w:r>
          </w:p>
        </w:tc>
        <w:tc>
          <w:tcPr>
            <w:tcW w:w="1231" w:type="dxa"/>
            <w:tcBorders>
              <w:top w:val="nil"/>
              <w:left w:val="nil"/>
              <w:bottom w:val="single" w:sz="4" w:space="0" w:color="6C6C6C"/>
              <w:right w:val="single" w:sz="4" w:space="0" w:color="6C6C6C"/>
            </w:tcBorders>
            <w:noWrap/>
            <w:hideMark/>
          </w:tcPr>
          <w:p w14:paraId="465C922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860B13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2.538,13</w:t>
            </w:r>
          </w:p>
        </w:tc>
        <w:tc>
          <w:tcPr>
            <w:tcW w:w="1251" w:type="dxa"/>
            <w:tcBorders>
              <w:top w:val="single" w:sz="4" w:space="0" w:color="6C6C6C"/>
              <w:left w:val="nil"/>
              <w:bottom w:val="single" w:sz="4" w:space="0" w:color="6C6C6C"/>
              <w:right w:val="single" w:sz="4" w:space="0" w:color="6C6C6C"/>
            </w:tcBorders>
            <w:noWrap/>
            <w:hideMark/>
          </w:tcPr>
          <w:p w14:paraId="607CA3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2.181.675,97</w:t>
            </w:r>
          </w:p>
        </w:tc>
        <w:tc>
          <w:tcPr>
            <w:tcW w:w="1561" w:type="dxa"/>
            <w:tcBorders>
              <w:top w:val="nil"/>
              <w:left w:val="nil"/>
              <w:bottom w:val="single" w:sz="4" w:space="0" w:color="6C6C6C"/>
              <w:right w:val="single" w:sz="4" w:space="0" w:color="000000"/>
            </w:tcBorders>
            <w:hideMark/>
          </w:tcPr>
          <w:p w14:paraId="288A789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46F8139"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4AC3210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43</w:t>
            </w:r>
          </w:p>
        </w:tc>
        <w:tc>
          <w:tcPr>
            <w:tcW w:w="921" w:type="dxa"/>
            <w:tcBorders>
              <w:top w:val="nil"/>
              <w:left w:val="nil"/>
              <w:bottom w:val="single" w:sz="4" w:space="0" w:color="6C6C6C"/>
              <w:right w:val="single" w:sz="4" w:space="0" w:color="6C6C6C"/>
            </w:tcBorders>
            <w:hideMark/>
          </w:tcPr>
          <w:p w14:paraId="3AD7E3A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31.07.2024.</w:t>
            </w:r>
          </w:p>
        </w:tc>
        <w:tc>
          <w:tcPr>
            <w:tcW w:w="1191" w:type="dxa"/>
            <w:tcBorders>
              <w:top w:val="nil"/>
              <w:left w:val="nil"/>
              <w:bottom w:val="single" w:sz="4" w:space="0" w:color="6C6C6C"/>
              <w:right w:val="single" w:sz="4" w:space="0" w:color="6C6C6C"/>
            </w:tcBorders>
            <w:noWrap/>
            <w:hideMark/>
          </w:tcPr>
          <w:p w14:paraId="0744BDF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33910E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F49B1F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93D91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A0A42D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2.150.509,17</w:t>
            </w:r>
          </w:p>
        </w:tc>
        <w:tc>
          <w:tcPr>
            <w:tcW w:w="1561" w:type="dxa"/>
            <w:tcBorders>
              <w:top w:val="nil"/>
              <w:left w:val="nil"/>
              <w:bottom w:val="single" w:sz="4" w:space="0" w:color="6C6C6C"/>
              <w:right w:val="single" w:sz="4" w:space="0" w:color="000000"/>
            </w:tcBorders>
            <w:hideMark/>
          </w:tcPr>
          <w:p w14:paraId="06B2CD02"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22.rata</w:t>
            </w:r>
          </w:p>
        </w:tc>
      </w:tr>
      <w:tr w:rsidR="002F0230" w:rsidRPr="002F0230" w14:paraId="059DD9F0"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4BD23BA"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44</w:t>
            </w:r>
          </w:p>
        </w:tc>
        <w:tc>
          <w:tcPr>
            <w:tcW w:w="921" w:type="dxa"/>
            <w:tcBorders>
              <w:top w:val="nil"/>
              <w:left w:val="nil"/>
              <w:bottom w:val="single" w:sz="4" w:space="0" w:color="6C6C6C"/>
              <w:right w:val="single" w:sz="4" w:space="0" w:color="6C6C6C"/>
            </w:tcBorders>
            <w:hideMark/>
          </w:tcPr>
          <w:p w14:paraId="37105D0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01.08.2024.</w:t>
            </w:r>
          </w:p>
        </w:tc>
        <w:tc>
          <w:tcPr>
            <w:tcW w:w="1191" w:type="dxa"/>
            <w:tcBorders>
              <w:top w:val="nil"/>
              <w:left w:val="nil"/>
              <w:bottom w:val="single" w:sz="4" w:space="0" w:color="6C6C6C"/>
              <w:right w:val="single" w:sz="4" w:space="0" w:color="6C6C6C"/>
            </w:tcBorders>
            <w:noWrap/>
            <w:hideMark/>
          </w:tcPr>
          <w:p w14:paraId="09CCBF5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ED432A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2.585,82</w:t>
            </w:r>
          </w:p>
        </w:tc>
        <w:tc>
          <w:tcPr>
            <w:tcW w:w="1231" w:type="dxa"/>
            <w:tcBorders>
              <w:top w:val="nil"/>
              <w:left w:val="nil"/>
              <w:bottom w:val="single" w:sz="4" w:space="0" w:color="6C6C6C"/>
              <w:right w:val="single" w:sz="4" w:space="0" w:color="6C6C6C"/>
            </w:tcBorders>
            <w:noWrap/>
            <w:hideMark/>
          </w:tcPr>
          <w:p w14:paraId="7DA751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6E06E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2.585,82</w:t>
            </w:r>
          </w:p>
        </w:tc>
        <w:tc>
          <w:tcPr>
            <w:tcW w:w="1251" w:type="dxa"/>
            <w:tcBorders>
              <w:top w:val="single" w:sz="4" w:space="0" w:color="6C6C6C"/>
              <w:left w:val="nil"/>
              <w:bottom w:val="single" w:sz="4" w:space="0" w:color="6C6C6C"/>
              <w:right w:val="single" w:sz="4" w:space="0" w:color="6C6C6C"/>
            </w:tcBorders>
            <w:noWrap/>
            <w:hideMark/>
          </w:tcPr>
          <w:p w14:paraId="3B0971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2.150.509,17</w:t>
            </w:r>
          </w:p>
        </w:tc>
        <w:tc>
          <w:tcPr>
            <w:tcW w:w="1561" w:type="dxa"/>
            <w:tcBorders>
              <w:top w:val="nil"/>
              <w:left w:val="nil"/>
              <w:bottom w:val="single" w:sz="4" w:space="0" w:color="6C6C6C"/>
              <w:right w:val="single" w:sz="4" w:space="0" w:color="000000"/>
            </w:tcBorders>
            <w:hideMark/>
          </w:tcPr>
          <w:p w14:paraId="7451EA7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020F3D6"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13BE90E6"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45</w:t>
            </w:r>
          </w:p>
        </w:tc>
        <w:tc>
          <w:tcPr>
            <w:tcW w:w="921" w:type="dxa"/>
            <w:tcBorders>
              <w:top w:val="nil"/>
              <w:left w:val="nil"/>
              <w:bottom w:val="single" w:sz="4" w:space="0" w:color="6C6C6C"/>
              <w:right w:val="single" w:sz="4" w:space="0" w:color="6C6C6C"/>
            </w:tcBorders>
            <w:hideMark/>
          </w:tcPr>
          <w:p w14:paraId="10C990B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31.08.2024.</w:t>
            </w:r>
          </w:p>
        </w:tc>
        <w:tc>
          <w:tcPr>
            <w:tcW w:w="1191" w:type="dxa"/>
            <w:tcBorders>
              <w:top w:val="nil"/>
              <w:left w:val="nil"/>
              <w:bottom w:val="single" w:sz="4" w:space="0" w:color="6C6C6C"/>
              <w:right w:val="single" w:sz="4" w:space="0" w:color="6C6C6C"/>
            </w:tcBorders>
            <w:noWrap/>
            <w:hideMark/>
          </w:tcPr>
          <w:p w14:paraId="1FC06E3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45098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2F96D5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5E519D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11E435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2.119.342,37</w:t>
            </w:r>
          </w:p>
        </w:tc>
        <w:tc>
          <w:tcPr>
            <w:tcW w:w="1561" w:type="dxa"/>
            <w:tcBorders>
              <w:top w:val="nil"/>
              <w:left w:val="nil"/>
              <w:bottom w:val="single" w:sz="4" w:space="0" w:color="6C6C6C"/>
              <w:right w:val="single" w:sz="4" w:space="0" w:color="000000"/>
            </w:tcBorders>
            <w:hideMark/>
          </w:tcPr>
          <w:p w14:paraId="410B78AA"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23.rata</w:t>
            </w:r>
          </w:p>
        </w:tc>
      </w:tr>
      <w:tr w:rsidR="002F0230" w:rsidRPr="002F0230" w14:paraId="341F7C92" w14:textId="77777777" w:rsidTr="00696182">
        <w:trPr>
          <w:gridAfter w:val="1"/>
          <w:wAfter w:w="14" w:type="dxa"/>
          <w:trHeight w:val="240"/>
          <w:jc w:val="center"/>
        </w:trPr>
        <w:tc>
          <w:tcPr>
            <w:tcW w:w="521" w:type="dxa"/>
            <w:tcBorders>
              <w:top w:val="nil"/>
              <w:left w:val="single" w:sz="4" w:space="0" w:color="000000"/>
              <w:bottom w:val="single" w:sz="4" w:space="0" w:color="6C6C6C"/>
              <w:right w:val="single" w:sz="4" w:space="0" w:color="6C6C6C"/>
            </w:tcBorders>
            <w:noWrap/>
            <w:hideMark/>
          </w:tcPr>
          <w:p w14:paraId="3B375007"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46</w:t>
            </w:r>
          </w:p>
        </w:tc>
        <w:tc>
          <w:tcPr>
            <w:tcW w:w="921" w:type="dxa"/>
            <w:tcBorders>
              <w:top w:val="nil"/>
              <w:left w:val="nil"/>
              <w:bottom w:val="single" w:sz="4" w:space="0" w:color="6C6C6C"/>
              <w:right w:val="single" w:sz="4" w:space="0" w:color="6C6C6C"/>
            </w:tcBorders>
            <w:hideMark/>
          </w:tcPr>
          <w:p w14:paraId="5405FCF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01.09.2024.</w:t>
            </w:r>
          </w:p>
        </w:tc>
        <w:tc>
          <w:tcPr>
            <w:tcW w:w="1191" w:type="dxa"/>
            <w:tcBorders>
              <w:top w:val="nil"/>
              <w:left w:val="nil"/>
              <w:bottom w:val="single" w:sz="4" w:space="0" w:color="6C6C6C"/>
              <w:right w:val="single" w:sz="4" w:space="0" w:color="6C6C6C"/>
            </w:tcBorders>
            <w:noWrap/>
            <w:hideMark/>
          </w:tcPr>
          <w:p w14:paraId="04C6D3E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ABBC03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2.548,87</w:t>
            </w:r>
          </w:p>
        </w:tc>
        <w:tc>
          <w:tcPr>
            <w:tcW w:w="1231" w:type="dxa"/>
            <w:tcBorders>
              <w:top w:val="nil"/>
              <w:left w:val="nil"/>
              <w:bottom w:val="single" w:sz="4" w:space="0" w:color="6C6C6C"/>
              <w:right w:val="single" w:sz="4" w:space="0" w:color="6C6C6C"/>
            </w:tcBorders>
            <w:noWrap/>
            <w:hideMark/>
          </w:tcPr>
          <w:p w14:paraId="6FC92D5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3DDEB2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2.548,87</w:t>
            </w:r>
          </w:p>
        </w:tc>
        <w:tc>
          <w:tcPr>
            <w:tcW w:w="1251" w:type="dxa"/>
            <w:tcBorders>
              <w:top w:val="single" w:sz="4" w:space="0" w:color="6C6C6C"/>
              <w:left w:val="nil"/>
              <w:bottom w:val="single" w:sz="4" w:space="0" w:color="6C6C6C"/>
              <w:right w:val="single" w:sz="4" w:space="0" w:color="6C6C6C"/>
            </w:tcBorders>
            <w:noWrap/>
            <w:hideMark/>
          </w:tcPr>
          <w:p w14:paraId="4394059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2.119.342,37</w:t>
            </w:r>
          </w:p>
        </w:tc>
        <w:tc>
          <w:tcPr>
            <w:tcW w:w="1561" w:type="dxa"/>
            <w:tcBorders>
              <w:top w:val="nil"/>
              <w:left w:val="nil"/>
              <w:bottom w:val="single" w:sz="4" w:space="0" w:color="6C6C6C"/>
              <w:right w:val="single" w:sz="4" w:space="0" w:color="000000"/>
            </w:tcBorders>
            <w:hideMark/>
          </w:tcPr>
          <w:p w14:paraId="20A6A548"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5501A35"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hideMark/>
          </w:tcPr>
          <w:p w14:paraId="36FAB678"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47</w:t>
            </w:r>
          </w:p>
        </w:tc>
        <w:tc>
          <w:tcPr>
            <w:tcW w:w="921" w:type="dxa"/>
            <w:tcBorders>
              <w:top w:val="nil"/>
              <w:left w:val="nil"/>
              <w:bottom w:val="single" w:sz="4" w:space="0" w:color="6C6C6C"/>
              <w:right w:val="single" w:sz="4" w:space="0" w:color="6C6C6C"/>
            </w:tcBorders>
            <w:hideMark/>
          </w:tcPr>
          <w:p w14:paraId="4B36F3B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30.09.2024.</w:t>
            </w:r>
          </w:p>
        </w:tc>
        <w:tc>
          <w:tcPr>
            <w:tcW w:w="1191" w:type="dxa"/>
            <w:tcBorders>
              <w:top w:val="nil"/>
              <w:left w:val="nil"/>
              <w:bottom w:val="single" w:sz="4" w:space="0" w:color="6C6C6C"/>
              <w:right w:val="single" w:sz="4" w:space="0" w:color="6C6C6C"/>
            </w:tcBorders>
            <w:noWrap/>
            <w:hideMark/>
          </w:tcPr>
          <w:p w14:paraId="16313A7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99D499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21CF59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C0612C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00BE26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2.088.175,57</w:t>
            </w:r>
          </w:p>
        </w:tc>
        <w:tc>
          <w:tcPr>
            <w:tcW w:w="1561" w:type="dxa"/>
            <w:tcBorders>
              <w:top w:val="nil"/>
              <w:left w:val="nil"/>
              <w:bottom w:val="single" w:sz="4" w:space="0" w:color="6C6C6C"/>
              <w:right w:val="single" w:sz="4" w:space="0" w:color="000000"/>
            </w:tcBorders>
            <w:hideMark/>
          </w:tcPr>
          <w:p w14:paraId="02F8FEB5"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24.rata</w:t>
            </w:r>
          </w:p>
        </w:tc>
      </w:tr>
      <w:tr w:rsidR="002F0230" w:rsidRPr="002F0230" w14:paraId="5E3AD9F2" w14:textId="77777777" w:rsidTr="00696182">
        <w:trPr>
          <w:gridAfter w:val="1"/>
          <w:wAfter w:w="14" w:type="dxa"/>
          <w:trHeight w:val="225"/>
          <w:jc w:val="center"/>
        </w:trPr>
        <w:tc>
          <w:tcPr>
            <w:tcW w:w="521" w:type="dxa"/>
            <w:tcBorders>
              <w:top w:val="nil"/>
              <w:left w:val="single" w:sz="4" w:space="0" w:color="000000"/>
              <w:bottom w:val="single" w:sz="4" w:space="0" w:color="6C6C6C"/>
              <w:right w:val="single" w:sz="4" w:space="0" w:color="6C6C6C"/>
            </w:tcBorders>
            <w:noWrap/>
          </w:tcPr>
          <w:p w14:paraId="0D0A1C6E" w14:textId="77777777" w:rsidR="002F0230" w:rsidRPr="002F0230" w:rsidRDefault="002F0230" w:rsidP="002F0230">
            <w:pPr>
              <w:spacing w:after="0" w:line="240" w:lineRule="auto"/>
              <w:jc w:val="center"/>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48</w:t>
            </w:r>
          </w:p>
        </w:tc>
        <w:tc>
          <w:tcPr>
            <w:tcW w:w="921" w:type="dxa"/>
            <w:tcBorders>
              <w:top w:val="nil"/>
              <w:left w:val="nil"/>
              <w:bottom w:val="single" w:sz="4" w:space="0" w:color="6C6C6C"/>
              <w:right w:val="single" w:sz="4" w:space="0" w:color="6C6C6C"/>
            </w:tcBorders>
          </w:tcPr>
          <w:p w14:paraId="57F162C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01.10.2024</w:t>
            </w:r>
          </w:p>
        </w:tc>
        <w:tc>
          <w:tcPr>
            <w:tcW w:w="1191" w:type="dxa"/>
            <w:tcBorders>
              <w:top w:val="nil"/>
              <w:left w:val="nil"/>
              <w:bottom w:val="single" w:sz="4" w:space="0" w:color="6C6C6C"/>
              <w:right w:val="single" w:sz="4" w:space="0" w:color="6C6C6C"/>
            </w:tcBorders>
            <w:noWrap/>
          </w:tcPr>
          <w:p w14:paraId="62675CA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tcPr>
          <w:p w14:paraId="325B911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2.430,84</w:t>
            </w:r>
          </w:p>
        </w:tc>
        <w:tc>
          <w:tcPr>
            <w:tcW w:w="1231" w:type="dxa"/>
            <w:tcBorders>
              <w:top w:val="nil"/>
              <w:left w:val="nil"/>
              <w:bottom w:val="single" w:sz="4" w:space="0" w:color="6C6C6C"/>
              <w:right w:val="single" w:sz="4" w:space="0" w:color="6C6C6C"/>
            </w:tcBorders>
            <w:noWrap/>
          </w:tcPr>
          <w:p w14:paraId="7DDA38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tcPr>
          <w:p w14:paraId="37BC774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2.430,84</w:t>
            </w:r>
          </w:p>
        </w:tc>
        <w:tc>
          <w:tcPr>
            <w:tcW w:w="1251" w:type="dxa"/>
            <w:tcBorders>
              <w:top w:val="single" w:sz="4" w:space="0" w:color="6C6C6C"/>
              <w:left w:val="nil"/>
              <w:bottom w:val="single" w:sz="4" w:space="0" w:color="6C6C6C"/>
              <w:right w:val="single" w:sz="4" w:space="0" w:color="6C6C6C"/>
            </w:tcBorders>
            <w:noWrap/>
          </w:tcPr>
          <w:p w14:paraId="5439789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2.088.175,57</w:t>
            </w:r>
          </w:p>
        </w:tc>
        <w:tc>
          <w:tcPr>
            <w:tcW w:w="1561" w:type="dxa"/>
            <w:tcBorders>
              <w:top w:val="nil"/>
              <w:left w:val="nil"/>
              <w:bottom w:val="single" w:sz="4" w:space="0" w:color="6C6C6C"/>
              <w:right w:val="single" w:sz="4" w:space="0" w:color="000000"/>
            </w:tcBorders>
          </w:tcPr>
          <w:p w14:paraId="3BD46531"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3E3B79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2C80E4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49</w:t>
            </w:r>
          </w:p>
        </w:tc>
        <w:tc>
          <w:tcPr>
            <w:tcW w:w="921" w:type="dxa"/>
            <w:tcBorders>
              <w:top w:val="nil"/>
              <w:left w:val="nil"/>
              <w:bottom w:val="single" w:sz="4" w:space="0" w:color="6C6C6C"/>
              <w:right w:val="single" w:sz="4" w:space="0" w:color="6C6C6C"/>
            </w:tcBorders>
            <w:hideMark/>
          </w:tcPr>
          <w:p w14:paraId="1FD7985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31.10.2024.</w:t>
            </w:r>
          </w:p>
        </w:tc>
        <w:tc>
          <w:tcPr>
            <w:tcW w:w="1191" w:type="dxa"/>
            <w:tcBorders>
              <w:top w:val="nil"/>
              <w:left w:val="nil"/>
              <w:bottom w:val="single" w:sz="4" w:space="0" w:color="6C6C6C"/>
              <w:right w:val="single" w:sz="4" w:space="0" w:color="6C6C6C"/>
            </w:tcBorders>
            <w:noWrap/>
            <w:hideMark/>
          </w:tcPr>
          <w:p w14:paraId="2CFB714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535BB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971E5B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185585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39B05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2.057.008,77</w:t>
            </w:r>
          </w:p>
        </w:tc>
        <w:tc>
          <w:tcPr>
            <w:tcW w:w="1575" w:type="dxa"/>
            <w:gridSpan w:val="2"/>
            <w:tcBorders>
              <w:top w:val="nil"/>
              <w:left w:val="nil"/>
              <w:bottom w:val="single" w:sz="4" w:space="0" w:color="6C6C6C"/>
              <w:right w:val="single" w:sz="4" w:space="0" w:color="000000"/>
            </w:tcBorders>
            <w:hideMark/>
          </w:tcPr>
          <w:p w14:paraId="7D398D0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25.rata</w:t>
            </w:r>
          </w:p>
        </w:tc>
      </w:tr>
      <w:tr w:rsidR="002F0230" w:rsidRPr="002F0230" w14:paraId="0297E52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207978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50</w:t>
            </w:r>
          </w:p>
        </w:tc>
        <w:tc>
          <w:tcPr>
            <w:tcW w:w="921" w:type="dxa"/>
            <w:tcBorders>
              <w:top w:val="nil"/>
              <w:left w:val="nil"/>
              <w:bottom w:val="single" w:sz="4" w:space="0" w:color="6C6C6C"/>
              <w:right w:val="single" w:sz="4" w:space="0" w:color="6C6C6C"/>
            </w:tcBorders>
            <w:hideMark/>
          </w:tcPr>
          <w:p w14:paraId="284D67F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01.11.2024.</w:t>
            </w:r>
          </w:p>
        </w:tc>
        <w:tc>
          <w:tcPr>
            <w:tcW w:w="1191" w:type="dxa"/>
            <w:tcBorders>
              <w:top w:val="nil"/>
              <w:left w:val="nil"/>
              <w:bottom w:val="single" w:sz="4" w:space="0" w:color="6C6C6C"/>
              <w:right w:val="single" w:sz="4" w:space="0" w:color="6C6C6C"/>
            </w:tcBorders>
            <w:noWrap/>
            <w:hideMark/>
          </w:tcPr>
          <w:p w14:paraId="3C9B539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DE38DC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2.474,95</w:t>
            </w:r>
          </w:p>
        </w:tc>
        <w:tc>
          <w:tcPr>
            <w:tcW w:w="1231" w:type="dxa"/>
            <w:tcBorders>
              <w:top w:val="nil"/>
              <w:left w:val="nil"/>
              <w:bottom w:val="single" w:sz="4" w:space="0" w:color="6C6C6C"/>
              <w:right w:val="single" w:sz="4" w:space="0" w:color="6C6C6C"/>
            </w:tcBorders>
            <w:noWrap/>
            <w:hideMark/>
          </w:tcPr>
          <w:p w14:paraId="0DC383D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0A549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2.474,95</w:t>
            </w:r>
          </w:p>
        </w:tc>
        <w:tc>
          <w:tcPr>
            <w:tcW w:w="1251" w:type="dxa"/>
            <w:tcBorders>
              <w:top w:val="single" w:sz="4" w:space="0" w:color="6C6C6C"/>
              <w:left w:val="nil"/>
              <w:bottom w:val="single" w:sz="4" w:space="0" w:color="6C6C6C"/>
              <w:right w:val="single" w:sz="4" w:space="0" w:color="6C6C6C"/>
            </w:tcBorders>
            <w:noWrap/>
            <w:hideMark/>
          </w:tcPr>
          <w:p w14:paraId="7FF2A2F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2.057.008,77</w:t>
            </w:r>
          </w:p>
        </w:tc>
        <w:tc>
          <w:tcPr>
            <w:tcW w:w="1575" w:type="dxa"/>
            <w:gridSpan w:val="2"/>
            <w:tcBorders>
              <w:top w:val="nil"/>
              <w:left w:val="nil"/>
              <w:bottom w:val="single" w:sz="4" w:space="0" w:color="6C6C6C"/>
              <w:right w:val="single" w:sz="4" w:space="0" w:color="000000"/>
            </w:tcBorders>
            <w:hideMark/>
          </w:tcPr>
          <w:p w14:paraId="1A63D2BA"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FF1669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83E591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51</w:t>
            </w:r>
          </w:p>
        </w:tc>
        <w:tc>
          <w:tcPr>
            <w:tcW w:w="921" w:type="dxa"/>
            <w:tcBorders>
              <w:top w:val="nil"/>
              <w:left w:val="nil"/>
              <w:bottom w:val="single" w:sz="4" w:space="0" w:color="6C6C6C"/>
              <w:right w:val="single" w:sz="4" w:space="0" w:color="6C6C6C"/>
            </w:tcBorders>
            <w:hideMark/>
          </w:tcPr>
          <w:p w14:paraId="2AEBA37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30.11.2024.</w:t>
            </w:r>
          </w:p>
        </w:tc>
        <w:tc>
          <w:tcPr>
            <w:tcW w:w="1191" w:type="dxa"/>
            <w:tcBorders>
              <w:top w:val="nil"/>
              <w:left w:val="nil"/>
              <w:bottom w:val="single" w:sz="4" w:space="0" w:color="6C6C6C"/>
              <w:right w:val="single" w:sz="4" w:space="0" w:color="6C6C6C"/>
            </w:tcBorders>
            <w:noWrap/>
            <w:hideMark/>
          </w:tcPr>
          <w:p w14:paraId="2CEBD9B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F0CEDA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E059F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8C29D6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D1E1D3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2.025.841,97</w:t>
            </w:r>
          </w:p>
        </w:tc>
        <w:tc>
          <w:tcPr>
            <w:tcW w:w="1575" w:type="dxa"/>
            <w:gridSpan w:val="2"/>
            <w:tcBorders>
              <w:top w:val="nil"/>
              <w:left w:val="nil"/>
              <w:bottom w:val="single" w:sz="4" w:space="0" w:color="6C6C6C"/>
              <w:right w:val="single" w:sz="4" w:space="0" w:color="000000"/>
            </w:tcBorders>
            <w:hideMark/>
          </w:tcPr>
          <w:p w14:paraId="0754814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26.rata</w:t>
            </w:r>
          </w:p>
        </w:tc>
      </w:tr>
      <w:tr w:rsidR="002F0230" w:rsidRPr="002F0230" w14:paraId="3E25CA0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AF8FC0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52</w:t>
            </w:r>
          </w:p>
        </w:tc>
        <w:tc>
          <w:tcPr>
            <w:tcW w:w="921" w:type="dxa"/>
            <w:tcBorders>
              <w:top w:val="nil"/>
              <w:left w:val="nil"/>
              <w:bottom w:val="single" w:sz="4" w:space="0" w:color="6C6C6C"/>
              <w:right w:val="single" w:sz="4" w:space="0" w:color="6C6C6C"/>
            </w:tcBorders>
            <w:hideMark/>
          </w:tcPr>
          <w:p w14:paraId="3CEA791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01.12.2024.</w:t>
            </w:r>
          </w:p>
        </w:tc>
        <w:tc>
          <w:tcPr>
            <w:tcW w:w="1191" w:type="dxa"/>
            <w:tcBorders>
              <w:top w:val="nil"/>
              <w:left w:val="nil"/>
              <w:bottom w:val="single" w:sz="4" w:space="0" w:color="6C6C6C"/>
              <w:right w:val="single" w:sz="4" w:space="0" w:color="6C6C6C"/>
            </w:tcBorders>
            <w:noWrap/>
            <w:hideMark/>
          </w:tcPr>
          <w:p w14:paraId="0A33E5E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408CA5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2.359,31</w:t>
            </w:r>
          </w:p>
        </w:tc>
        <w:tc>
          <w:tcPr>
            <w:tcW w:w="1231" w:type="dxa"/>
            <w:tcBorders>
              <w:top w:val="nil"/>
              <w:left w:val="nil"/>
              <w:bottom w:val="single" w:sz="4" w:space="0" w:color="6C6C6C"/>
              <w:right w:val="single" w:sz="4" w:space="0" w:color="6C6C6C"/>
            </w:tcBorders>
            <w:noWrap/>
            <w:hideMark/>
          </w:tcPr>
          <w:p w14:paraId="6047D84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F41FA9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2.359,31</w:t>
            </w:r>
          </w:p>
        </w:tc>
        <w:tc>
          <w:tcPr>
            <w:tcW w:w="1251" w:type="dxa"/>
            <w:tcBorders>
              <w:top w:val="single" w:sz="4" w:space="0" w:color="6C6C6C"/>
              <w:left w:val="nil"/>
              <w:bottom w:val="single" w:sz="4" w:space="0" w:color="6C6C6C"/>
              <w:right w:val="single" w:sz="4" w:space="0" w:color="6C6C6C"/>
            </w:tcBorders>
            <w:noWrap/>
            <w:hideMark/>
          </w:tcPr>
          <w:p w14:paraId="6137F71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2.025.841,97</w:t>
            </w:r>
          </w:p>
        </w:tc>
        <w:tc>
          <w:tcPr>
            <w:tcW w:w="1575" w:type="dxa"/>
            <w:gridSpan w:val="2"/>
            <w:tcBorders>
              <w:top w:val="nil"/>
              <w:left w:val="nil"/>
              <w:bottom w:val="single" w:sz="4" w:space="0" w:color="6C6C6C"/>
              <w:right w:val="single" w:sz="4" w:space="0" w:color="000000"/>
            </w:tcBorders>
            <w:hideMark/>
          </w:tcPr>
          <w:p w14:paraId="3B0EB44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C6FB9C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AC3382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53</w:t>
            </w:r>
          </w:p>
        </w:tc>
        <w:tc>
          <w:tcPr>
            <w:tcW w:w="921" w:type="dxa"/>
            <w:tcBorders>
              <w:top w:val="nil"/>
              <w:left w:val="nil"/>
              <w:bottom w:val="single" w:sz="4" w:space="0" w:color="6C6C6C"/>
              <w:right w:val="single" w:sz="4" w:space="0" w:color="6C6C6C"/>
            </w:tcBorders>
            <w:hideMark/>
          </w:tcPr>
          <w:p w14:paraId="3E4E9F1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31.12.2024.</w:t>
            </w:r>
          </w:p>
        </w:tc>
        <w:tc>
          <w:tcPr>
            <w:tcW w:w="1191" w:type="dxa"/>
            <w:tcBorders>
              <w:top w:val="nil"/>
              <w:left w:val="nil"/>
              <w:bottom w:val="single" w:sz="4" w:space="0" w:color="6C6C6C"/>
              <w:right w:val="single" w:sz="4" w:space="0" w:color="6C6C6C"/>
            </w:tcBorders>
            <w:noWrap/>
            <w:hideMark/>
          </w:tcPr>
          <w:p w14:paraId="693AFF0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75704D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062712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B9B70A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53CC8A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1.994.675,17</w:t>
            </w:r>
          </w:p>
        </w:tc>
        <w:tc>
          <w:tcPr>
            <w:tcW w:w="1575" w:type="dxa"/>
            <w:gridSpan w:val="2"/>
            <w:tcBorders>
              <w:top w:val="nil"/>
              <w:left w:val="nil"/>
              <w:bottom w:val="single" w:sz="4" w:space="0" w:color="6C6C6C"/>
              <w:right w:val="single" w:sz="4" w:space="0" w:color="000000"/>
            </w:tcBorders>
            <w:hideMark/>
          </w:tcPr>
          <w:p w14:paraId="37EB643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27.rata</w:t>
            </w:r>
          </w:p>
        </w:tc>
      </w:tr>
      <w:tr w:rsidR="002F0230" w:rsidRPr="002F0230" w14:paraId="028BE0A5"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45375C3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54</w:t>
            </w:r>
          </w:p>
        </w:tc>
        <w:tc>
          <w:tcPr>
            <w:tcW w:w="921" w:type="dxa"/>
            <w:tcBorders>
              <w:top w:val="nil"/>
              <w:left w:val="nil"/>
              <w:bottom w:val="single" w:sz="4" w:space="0" w:color="6C6C6C"/>
              <w:right w:val="single" w:sz="4" w:space="0" w:color="6C6C6C"/>
            </w:tcBorders>
            <w:hideMark/>
          </w:tcPr>
          <w:p w14:paraId="77DA728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01.01.2025.</w:t>
            </w:r>
          </w:p>
        </w:tc>
        <w:tc>
          <w:tcPr>
            <w:tcW w:w="1191" w:type="dxa"/>
            <w:tcBorders>
              <w:top w:val="nil"/>
              <w:left w:val="nil"/>
              <w:bottom w:val="single" w:sz="4" w:space="0" w:color="6C6C6C"/>
              <w:right w:val="single" w:sz="4" w:space="0" w:color="6C6C6C"/>
            </w:tcBorders>
            <w:noWrap/>
            <w:hideMark/>
          </w:tcPr>
          <w:p w14:paraId="126904E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1EEEE6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2.401,04</w:t>
            </w:r>
          </w:p>
        </w:tc>
        <w:tc>
          <w:tcPr>
            <w:tcW w:w="1231" w:type="dxa"/>
            <w:tcBorders>
              <w:top w:val="nil"/>
              <w:left w:val="nil"/>
              <w:bottom w:val="single" w:sz="4" w:space="0" w:color="6C6C6C"/>
              <w:right w:val="single" w:sz="4" w:space="0" w:color="6C6C6C"/>
            </w:tcBorders>
            <w:noWrap/>
            <w:hideMark/>
          </w:tcPr>
          <w:p w14:paraId="263D04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DEAC0C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2.401,04</w:t>
            </w:r>
          </w:p>
        </w:tc>
        <w:tc>
          <w:tcPr>
            <w:tcW w:w="1251" w:type="dxa"/>
            <w:tcBorders>
              <w:top w:val="single" w:sz="4" w:space="0" w:color="6C6C6C"/>
              <w:left w:val="nil"/>
              <w:bottom w:val="single" w:sz="4" w:space="0" w:color="6C6C6C"/>
              <w:right w:val="single" w:sz="4" w:space="0" w:color="6C6C6C"/>
            </w:tcBorders>
            <w:noWrap/>
            <w:hideMark/>
          </w:tcPr>
          <w:p w14:paraId="01F1E25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1.994.675,17</w:t>
            </w:r>
          </w:p>
        </w:tc>
        <w:tc>
          <w:tcPr>
            <w:tcW w:w="1575" w:type="dxa"/>
            <w:gridSpan w:val="2"/>
            <w:tcBorders>
              <w:top w:val="nil"/>
              <w:left w:val="nil"/>
              <w:bottom w:val="single" w:sz="4" w:space="0" w:color="6C6C6C"/>
              <w:right w:val="single" w:sz="4" w:space="0" w:color="000000"/>
            </w:tcBorders>
            <w:hideMark/>
          </w:tcPr>
          <w:p w14:paraId="3784F3D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F17116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B35DA6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55</w:t>
            </w:r>
          </w:p>
        </w:tc>
        <w:tc>
          <w:tcPr>
            <w:tcW w:w="921" w:type="dxa"/>
            <w:tcBorders>
              <w:top w:val="nil"/>
              <w:left w:val="nil"/>
              <w:bottom w:val="single" w:sz="4" w:space="0" w:color="6C6C6C"/>
              <w:right w:val="single" w:sz="4" w:space="0" w:color="6C6C6C"/>
            </w:tcBorders>
            <w:hideMark/>
          </w:tcPr>
          <w:p w14:paraId="6C079D2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31.01.2025.</w:t>
            </w:r>
          </w:p>
        </w:tc>
        <w:tc>
          <w:tcPr>
            <w:tcW w:w="1191" w:type="dxa"/>
            <w:tcBorders>
              <w:top w:val="nil"/>
              <w:left w:val="nil"/>
              <w:bottom w:val="single" w:sz="4" w:space="0" w:color="6C6C6C"/>
              <w:right w:val="single" w:sz="4" w:space="0" w:color="6C6C6C"/>
            </w:tcBorders>
            <w:noWrap/>
            <w:hideMark/>
          </w:tcPr>
          <w:p w14:paraId="7B257A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7EB822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0EC774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AA863E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90CE2C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1.963.508,37</w:t>
            </w:r>
          </w:p>
        </w:tc>
        <w:tc>
          <w:tcPr>
            <w:tcW w:w="1575" w:type="dxa"/>
            <w:gridSpan w:val="2"/>
            <w:tcBorders>
              <w:top w:val="nil"/>
              <w:left w:val="nil"/>
              <w:bottom w:val="single" w:sz="4" w:space="0" w:color="6C6C6C"/>
              <w:right w:val="single" w:sz="4" w:space="0" w:color="000000"/>
            </w:tcBorders>
            <w:hideMark/>
          </w:tcPr>
          <w:p w14:paraId="0E654BB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28.rata</w:t>
            </w:r>
          </w:p>
        </w:tc>
      </w:tr>
      <w:tr w:rsidR="002F0230" w:rsidRPr="002F0230" w14:paraId="64E17E7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304BAA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56</w:t>
            </w:r>
          </w:p>
        </w:tc>
        <w:tc>
          <w:tcPr>
            <w:tcW w:w="921" w:type="dxa"/>
            <w:tcBorders>
              <w:top w:val="nil"/>
              <w:left w:val="nil"/>
              <w:bottom w:val="single" w:sz="4" w:space="0" w:color="6C6C6C"/>
              <w:right w:val="single" w:sz="4" w:space="0" w:color="6C6C6C"/>
            </w:tcBorders>
            <w:hideMark/>
          </w:tcPr>
          <w:p w14:paraId="377843C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01.02.2025.</w:t>
            </w:r>
          </w:p>
        </w:tc>
        <w:tc>
          <w:tcPr>
            <w:tcW w:w="1191" w:type="dxa"/>
            <w:tcBorders>
              <w:top w:val="nil"/>
              <w:left w:val="nil"/>
              <w:bottom w:val="single" w:sz="4" w:space="0" w:color="6C6C6C"/>
              <w:right w:val="single" w:sz="4" w:space="0" w:color="6C6C6C"/>
            </w:tcBorders>
            <w:noWrap/>
            <w:hideMark/>
          </w:tcPr>
          <w:p w14:paraId="1BCDC16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F8058A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2.370,55</w:t>
            </w:r>
          </w:p>
        </w:tc>
        <w:tc>
          <w:tcPr>
            <w:tcW w:w="1231" w:type="dxa"/>
            <w:tcBorders>
              <w:top w:val="nil"/>
              <w:left w:val="nil"/>
              <w:bottom w:val="single" w:sz="4" w:space="0" w:color="6C6C6C"/>
              <w:right w:val="single" w:sz="4" w:space="0" w:color="6C6C6C"/>
            </w:tcBorders>
            <w:noWrap/>
            <w:hideMark/>
          </w:tcPr>
          <w:p w14:paraId="39D654F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E864E1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2.370,55</w:t>
            </w:r>
          </w:p>
        </w:tc>
        <w:tc>
          <w:tcPr>
            <w:tcW w:w="1251" w:type="dxa"/>
            <w:tcBorders>
              <w:top w:val="single" w:sz="4" w:space="0" w:color="6C6C6C"/>
              <w:left w:val="nil"/>
              <w:bottom w:val="single" w:sz="4" w:space="0" w:color="6C6C6C"/>
              <w:right w:val="single" w:sz="4" w:space="0" w:color="6C6C6C"/>
            </w:tcBorders>
            <w:noWrap/>
            <w:hideMark/>
          </w:tcPr>
          <w:p w14:paraId="316E915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1.963.508,37</w:t>
            </w:r>
          </w:p>
        </w:tc>
        <w:tc>
          <w:tcPr>
            <w:tcW w:w="1575" w:type="dxa"/>
            <w:gridSpan w:val="2"/>
            <w:tcBorders>
              <w:top w:val="nil"/>
              <w:left w:val="nil"/>
              <w:bottom w:val="single" w:sz="4" w:space="0" w:color="6C6C6C"/>
              <w:right w:val="single" w:sz="4" w:space="0" w:color="000000"/>
            </w:tcBorders>
            <w:hideMark/>
          </w:tcPr>
          <w:p w14:paraId="79CA671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3869FCE"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9BDCCE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57</w:t>
            </w:r>
          </w:p>
        </w:tc>
        <w:tc>
          <w:tcPr>
            <w:tcW w:w="921" w:type="dxa"/>
            <w:tcBorders>
              <w:top w:val="nil"/>
              <w:left w:val="nil"/>
              <w:bottom w:val="single" w:sz="4" w:space="0" w:color="6C6C6C"/>
              <w:right w:val="single" w:sz="4" w:space="0" w:color="6C6C6C"/>
            </w:tcBorders>
            <w:hideMark/>
          </w:tcPr>
          <w:p w14:paraId="4169EDA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28.02.2025.</w:t>
            </w:r>
          </w:p>
        </w:tc>
        <w:tc>
          <w:tcPr>
            <w:tcW w:w="1191" w:type="dxa"/>
            <w:tcBorders>
              <w:top w:val="nil"/>
              <w:left w:val="nil"/>
              <w:bottom w:val="single" w:sz="4" w:space="0" w:color="6C6C6C"/>
              <w:right w:val="single" w:sz="4" w:space="0" w:color="6C6C6C"/>
            </w:tcBorders>
            <w:noWrap/>
            <w:hideMark/>
          </w:tcPr>
          <w:p w14:paraId="17CE89D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98BC2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1B51CD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C20DD0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3CBCC0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1.932.341,57</w:t>
            </w:r>
          </w:p>
        </w:tc>
        <w:tc>
          <w:tcPr>
            <w:tcW w:w="1575" w:type="dxa"/>
            <w:gridSpan w:val="2"/>
            <w:tcBorders>
              <w:top w:val="nil"/>
              <w:left w:val="nil"/>
              <w:bottom w:val="single" w:sz="4" w:space="0" w:color="6C6C6C"/>
              <w:right w:val="single" w:sz="4" w:space="0" w:color="000000"/>
            </w:tcBorders>
            <w:hideMark/>
          </w:tcPr>
          <w:p w14:paraId="1C5EFFC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29.rata</w:t>
            </w:r>
          </w:p>
        </w:tc>
      </w:tr>
      <w:tr w:rsidR="002F0230" w:rsidRPr="002F0230" w14:paraId="097A1C4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EAD4BA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58</w:t>
            </w:r>
          </w:p>
        </w:tc>
        <w:tc>
          <w:tcPr>
            <w:tcW w:w="921" w:type="dxa"/>
            <w:tcBorders>
              <w:top w:val="nil"/>
              <w:left w:val="nil"/>
              <w:bottom w:val="single" w:sz="4" w:space="0" w:color="6C6C6C"/>
              <w:right w:val="single" w:sz="4" w:space="0" w:color="6C6C6C"/>
            </w:tcBorders>
            <w:hideMark/>
          </w:tcPr>
          <w:p w14:paraId="393BE06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01.03.2025.</w:t>
            </w:r>
          </w:p>
        </w:tc>
        <w:tc>
          <w:tcPr>
            <w:tcW w:w="1191" w:type="dxa"/>
            <w:tcBorders>
              <w:top w:val="nil"/>
              <w:left w:val="nil"/>
              <w:bottom w:val="single" w:sz="4" w:space="0" w:color="6C6C6C"/>
              <w:right w:val="single" w:sz="4" w:space="0" w:color="6C6C6C"/>
            </w:tcBorders>
            <w:noWrap/>
            <w:hideMark/>
          </w:tcPr>
          <w:p w14:paraId="491D3CC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1B1FC0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2.107,56</w:t>
            </w:r>
          </w:p>
        </w:tc>
        <w:tc>
          <w:tcPr>
            <w:tcW w:w="1231" w:type="dxa"/>
            <w:tcBorders>
              <w:top w:val="nil"/>
              <w:left w:val="nil"/>
              <w:bottom w:val="single" w:sz="4" w:space="0" w:color="6C6C6C"/>
              <w:right w:val="single" w:sz="4" w:space="0" w:color="6C6C6C"/>
            </w:tcBorders>
            <w:noWrap/>
            <w:hideMark/>
          </w:tcPr>
          <w:p w14:paraId="241D9E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F52F9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2.107,56</w:t>
            </w:r>
          </w:p>
        </w:tc>
        <w:tc>
          <w:tcPr>
            <w:tcW w:w="1251" w:type="dxa"/>
            <w:tcBorders>
              <w:top w:val="single" w:sz="4" w:space="0" w:color="6C6C6C"/>
              <w:left w:val="nil"/>
              <w:bottom w:val="single" w:sz="4" w:space="0" w:color="6C6C6C"/>
              <w:right w:val="single" w:sz="4" w:space="0" w:color="6C6C6C"/>
            </w:tcBorders>
            <w:noWrap/>
            <w:hideMark/>
          </w:tcPr>
          <w:p w14:paraId="4D2CA02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1.932.341,57</w:t>
            </w:r>
          </w:p>
        </w:tc>
        <w:tc>
          <w:tcPr>
            <w:tcW w:w="1575" w:type="dxa"/>
            <w:gridSpan w:val="2"/>
            <w:tcBorders>
              <w:top w:val="nil"/>
              <w:left w:val="nil"/>
              <w:bottom w:val="single" w:sz="4" w:space="0" w:color="6C6C6C"/>
              <w:right w:val="single" w:sz="4" w:space="0" w:color="000000"/>
            </w:tcBorders>
            <w:hideMark/>
          </w:tcPr>
          <w:p w14:paraId="4408322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A9590E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C9AA1A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59</w:t>
            </w:r>
          </w:p>
        </w:tc>
        <w:tc>
          <w:tcPr>
            <w:tcW w:w="921" w:type="dxa"/>
            <w:tcBorders>
              <w:top w:val="nil"/>
              <w:left w:val="nil"/>
              <w:bottom w:val="single" w:sz="4" w:space="0" w:color="6C6C6C"/>
              <w:right w:val="single" w:sz="4" w:space="0" w:color="6C6C6C"/>
            </w:tcBorders>
            <w:hideMark/>
          </w:tcPr>
          <w:p w14:paraId="4338A52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31.03.2025.</w:t>
            </w:r>
          </w:p>
        </w:tc>
        <w:tc>
          <w:tcPr>
            <w:tcW w:w="1191" w:type="dxa"/>
            <w:tcBorders>
              <w:top w:val="nil"/>
              <w:left w:val="nil"/>
              <w:bottom w:val="single" w:sz="4" w:space="0" w:color="6C6C6C"/>
              <w:right w:val="single" w:sz="4" w:space="0" w:color="6C6C6C"/>
            </w:tcBorders>
            <w:noWrap/>
            <w:hideMark/>
          </w:tcPr>
          <w:p w14:paraId="6F241A4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71061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A7621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0DF187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9BA42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1.901.174,77</w:t>
            </w:r>
          </w:p>
        </w:tc>
        <w:tc>
          <w:tcPr>
            <w:tcW w:w="1575" w:type="dxa"/>
            <w:gridSpan w:val="2"/>
            <w:tcBorders>
              <w:top w:val="nil"/>
              <w:left w:val="nil"/>
              <w:bottom w:val="single" w:sz="4" w:space="0" w:color="6C6C6C"/>
              <w:right w:val="single" w:sz="4" w:space="0" w:color="000000"/>
            </w:tcBorders>
            <w:hideMark/>
          </w:tcPr>
          <w:p w14:paraId="59A1ADC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30.rata</w:t>
            </w:r>
          </w:p>
        </w:tc>
      </w:tr>
      <w:tr w:rsidR="002F0230" w:rsidRPr="002F0230" w14:paraId="7B0AB73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6E5ACD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60</w:t>
            </w:r>
          </w:p>
        </w:tc>
        <w:tc>
          <w:tcPr>
            <w:tcW w:w="921" w:type="dxa"/>
            <w:tcBorders>
              <w:top w:val="nil"/>
              <w:left w:val="nil"/>
              <w:bottom w:val="single" w:sz="4" w:space="0" w:color="6C6C6C"/>
              <w:right w:val="single" w:sz="4" w:space="0" w:color="6C6C6C"/>
            </w:tcBorders>
            <w:hideMark/>
          </w:tcPr>
          <w:p w14:paraId="742383C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01.04.2025.</w:t>
            </w:r>
          </w:p>
        </w:tc>
        <w:tc>
          <w:tcPr>
            <w:tcW w:w="1191" w:type="dxa"/>
            <w:tcBorders>
              <w:top w:val="nil"/>
              <w:left w:val="nil"/>
              <w:bottom w:val="single" w:sz="4" w:space="0" w:color="6C6C6C"/>
              <w:right w:val="single" w:sz="4" w:space="0" w:color="6C6C6C"/>
            </w:tcBorders>
            <w:noWrap/>
            <w:hideMark/>
          </w:tcPr>
          <w:p w14:paraId="118419F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3E46E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2.296,44</w:t>
            </w:r>
          </w:p>
        </w:tc>
        <w:tc>
          <w:tcPr>
            <w:tcW w:w="1231" w:type="dxa"/>
            <w:tcBorders>
              <w:top w:val="nil"/>
              <w:left w:val="nil"/>
              <w:bottom w:val="single" w:sz="4" w:space="0" w:color="6C6C6C"/>
              <w:right w:val="single" w:sz="4" w:space="0" w:color="6C6C6C"/>
            </w:tcBorders>
            <w:noWrap/>
            <w:hideMark/>
          </w:tcPr>
          <w:p w14:paraId="3D6C00D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369246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2.296,44</w:t>
            </w:r>
          </w:p>
        </w:tc>
        <w:tc>
          <w:tcPr>
            <w:tcW w:w="1251" w:type="dxa"/>
            <w:tcBorders>
              <w:top w:val="single" w:sz="4" w:space="0" w:color="6C6C6C"/>
              <w:left w:val="nil"/>
              <w:bottom w:val="single" w:sz="4" w:space="0" w:color="6C6C6C"/>
              <w:right w:val="single" w:sz="4" w:space="0" w:color="6C6C6C"/>
            </w:tcBorders>
            <w:noWrap/>
            <w:hideMark/>
          </w:tcPr>
          <w:p w14:paraId="23A562C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1.901.174,77</w:t>
            </w:r>
          </w:p>
        </w:tc>
        <w:tc>
          <w:tcPr>
            <w:tcW w:w="1575" w:type="dxa"/>
            <w:gridSpan w:val="2"/>
            <w:tcBorders>
              <w:top w:val="nil"/>
              <w:left w:val="nil"/>
              <w:bottom w:val="single" w:sz="4" w:space="0" w:color="6C6C6C"/>
              <w:right w:val="single" w:sz="4" w:space="0" w:color="000000"/>
            </w:tcBorders>
            <w:hideMark/>
          </w:tcPr>
          <w:p w14:paraId="1ACB0EF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7351D2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523480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61</w:t>
            </w:r>
          </w:p>
        </w:tc>
        <w:tc>
          <w:tcPr>
            <w:tcW w:w="921" w:type="dxa"/>
            <w:tcBorders>
              <w:top w:val="nil"/>
              <w:left w:val="nil"/>
              <w:bottom w:val="single" w:sz="4" w:space="0" w:color="6C6C6C"/>
              <w:right w:val="single" w:sz="4" w:space="0" w:color="6C6C6C"/>
            </w:tcBorders>
            <w:hideMark/>
          </w:tcPr>
          <w:p w14:paraId="158F951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30.04.2025.</w:t>
            </w:r>
          </w:p>
        </w:tc>
        <w:tc>
          <w:tcPr>
            <w:tcW w:w="1191" w:type="dxa"/>
            <w:tcBorders>
              <w:top w:val="nil"/>
              <w:left w:val="nil"/>
              <w:bottom w:val="single" w:sz="4" w:space="0" w:color="6C6C6C"/>
              <w:right w:val="single" w:sz="4" w:space="0" w:color="6C6C6C"/>
            </w:tcBorders>
            <w:noWrap/>
            <w:hideMark/>
          </w:tcPr>
          <w:p w14:paraId="4057EEB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86EE93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1F6601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3D11C2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832278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1.870.007,97</w:t>
            </w:r>
          </w:p>
        </w:tc>
        <w:tc>
          <w:tcPr>
            <w:tcW w:w="1575" w:type="dxa"/>
            <w:gridSpan w:val="2"/>
            <w:tcBorders>
              <w:top w:val="nil"/>
              <w:left w:val="nil"/>
              <w:bottom w:val="single" w:sz="4" w:space="0" w:color="6C6C6C"/>
              <w:right w:val="single" w:sz="4" w:space="0" w:color="000000"/>
            </w:tcBorders>
            <w:hideMark/>
          </w:tcPr>
          <w:p w14:paraId="0722A58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31.rata</w:t>
            </w:r>
          </w:p>
        </w:tc>
      </w:tr>
      <w:tr w:rsidR="002F0230" w:rsidRPr="002F0230" w14:paraId="4ABEABC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BAD788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w:t>
            </w:r>
          </w:p>
        </w:tc>
        <w:tc>
          <w:tcPr>
            <w:tcW w:w="921" w:type="dxa"/>
            <w:tcBorders>
              <w:top w:val="nil"/>
              <w:left w:val="nil"/>
              <w:bottom w:val="single" w:sz="4" w:space="0" w:color="6C6C6C"/>
              <w:right w:val="single" w:sz="4" w:space="0" w:color="6C6C6C"/>
            </w:tcBorders>
            <w:hideMark/>
          </w:tcPr>
          <w:p w14:paraId="38F6A95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01.05.2025.</w:t>
            </w:r>
          </w:p>
        </w:tc>
        <w:tc>
          <w:tcPr>
            <w:tcW w:w="1191" w:type="dxa"/>
            <w:tcBorders>
              <w:top w:val="nil"/>
              <w:left w:val="nil"/>
              <w:bottom w:val="single" w:sz="4" w:space="0" w:color="6C6C6C"/>
              <w:right w:val="single" w:sz="4" w:space="0" w:color="6C6C6C"/>
            </w:tcBorders>
            <w:noWrap/>
            <w:hideMark/>
          </w:tcPr>
          <w:p w14:paraId="69CA58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2A1ADF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2.186,46</w:t>
            </w:r>
          </w:p>
        </w:tc>
        <w:tc>
          <w:tcPr>
            <w:tcW w:w="1231" w:type="dxa"/>
            <w:tcBorders>
              <w:top w:val="nil"/>
              <w:left w:val="nil"/>
              <w:bottom w:val="single" w:sz="4" w:space="0" w:color="6C6C6C"/>
              <w:right w:val="single" w:sz="4" w:space="0" w:color="6C6C6C"/>
            </w:tcBorders>
            <w:noWrap/>
            <w:hideMark/>
          </w:tcPr>
          <w:p w14:paraId="5F9BA7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167AB5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2.186,46</w:t>
            </w:r>
          </w:p>
        </w:tc>
        <w:tc>
          <w:tcPr>
            <w:tcW w:w="1251" w:type="dxa"/>
            <w:tcBorders>
              <w:top w:val="single" w:sz="4" w:space="0" w:color="6C6C6C"/>
              <w:left w:val="nil"/>
              <w:bottom w:val="single" w:sz="4" w:space="0" w:color="6C6C6C"/>
              <w:right w:val="single" w:sz="4" w:space="0" w:color="6C6C6C"/>
            </w:tcBorders>
            <w:noWrap/>
            <w:hideMark/>
          </w:tcPr>
          <w:p w14:paraId="31257A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1.870.007,97</w:t>
            </w:r>
          </w:p>
        </w:tc>
        <w:tc>
          <w:tcPr>
            <w:tcW w:w="1575" w:type="dxa"/>
            <w:gridSpan w:val="2"/>
            <w:tcBorders>
              <w:top w:val="nil"/>
              <w:left w:val="nil"/>
              <w:bottom w:val="single" w:sz="4" w:space="0" w:color="6C6C6C"/>
              <w:right w:val="single" w:sz="4" w:space="0" w:color="000000"/>
            </w:tcBorders>
            <w:hideMark/>
          </w:tcPr>
          <w:p w14:paraId="05C752C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4A8D332"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FCFC55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63</w:t>
            </w:r>
          </w:p>
        </w:tc>
        <w:tc>
          <w:tcPr>
            <w:tcW w:w="921" w:type="dxa"/>
            <w:tcBorders>
              <w:top w:val="nil"/>
              <w:left w:val="nil"/>
              <w:bottom w:val="single" w:sz="4" w:space="0" w:color="6C6C6C"/>
              <w:right w:val="single" w:sz="4" w:space="0" w:color="6C6C6C"/>
            </w:tcBorders>
            <w:hideMark/>
          </w:tcPr>
          <w:p w14:paraId="30D22CE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31.05.2025.</w:t>
            </w:r>
          </w:p>
        </w:tc>
        <w:tc>
          <w:tcPr>
            <w:tcW w:w="1191" w:type="dxa"/>
            <w:tcBorders>
              <w:top w:val="nil"/>
              <w:left w:val="nil"/>
              <w:bottom w:val="single" w:sz="4" w:space="0" w:color="6C6C6C"/>
              <w:right w:val="single" w:sz="4" w:space="0" w:color="6C6C6C"/>
            </w:tcBorders>
            <w:noWrap/>
            <w:hideMark/>
          </w:tcPr>
          <w:p w14:paraId="0A10E69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56B1EC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989602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63BD06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FB5E2E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1.838.841,17</w:t>
            </w:r>
          </w:p>
        </w:tc>
        <w:tc>
          <w:tcPr>
            <w:tcW w:w="1575" w:type="dxa"/>
            <w:gridSpan w:val="2"/>
            <w:tcBorders>
              <w:top w:val="nil"/>
              <w:left w:val="nil"/>
              <w:bottom w:val="single" w:sz="4" w:space="0" w:color="6C6C6C"/>
              <w:right w:val="single" w:sz="4" w:space="0" w:color="000000"/>
            </w:tcBorders>
            <w:hideMark/>
          </w:tcPr>
          <w:p w14:paraId="1FCE33E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32.rata</w:t>
            </w:r>
          </w:p>
        </w:tc>
      </w:tr>
      <w:tr w:rsidR="002F0230" w:rsidRPr="002F0230" w14:paraId="726D333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BBAEF3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64</w:t>
            </w:r>
          </w:p>
        </w:tc>
        <w:tc>
          <w:tcPr>
            <w:tcW w:w="921" w:type="dxa"/>
            <w:tcBorders>
              <w:top w:val="nil"/>
              <w:left w:val="nil"/>
              <w:bottom w:val="single" w:sz="4" w:space="0" w:color="6C6C6C"/>
              <w:right w:val="single" w:sz="4" w:space="0" w:color="6C6C6C"/>
            </w:tcBorders>
            <w:hideMark/>
          </w:tcPr>
          <w:p w14:paraId="6D771652"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01.06.2025.</w:t>
            </w:r>
          </w:p>
        </w:tc>
        <w:tc>
          <w:tcPr>
            <w:tcW w:w="1191" w:type="dxa"/>
            <w:tcBorders>
              <w:top w:val="nil"/>
              <w:left w:val="nil"/>
              <w:bottom w:val="single" w:sz="4" w:space="0" w:color="6C6C6C"/>
              <w:right w:val="single" w:sz="4" w:space="0" w:color="6C6C6C"/>
            </w:tcBorders>
            <w:noWrap/>
            <w:hideMark/>
          </w:tcPr>
          <w:p w14:paraId="0CA03AB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9F9E3F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2.222,32</w:t>
            </w:r>
          </w:p>
        </w:tc>
        <w:tc>
          <w:tcPr>
            <w:tcW w:w="1231" w:type="dxa"/>
            <w:tcBorders>
              <w:top w:val="nil"/>
              <w:left w:val="nil"/>
              <w:bottom w:val="single" w:sz="4" w:space="0" w:color="6C6C6C"/>
              <w:right w:val="single" w:sz="4" w:space="0" w:color="6C6C6C"/>
            </w:tcBorders>
            <w:noWrap/>
            <w:hideMark/>
          </w:tcPr>
          <w:p w14:paraId="02AC226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0B0739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2.222,32</w:t>
            </w:r>
          </w:p>
        </w:tc>
        <w:tc>
          <w:tcPr>
            <w:tcW w:w="1251" w:type="dxa"/>
            <w:tcBorders>
              <w:top w:val="single" w:sz="4" w:space="0" w:color="6C6C6C"/>
              <w:left w:val="nil"/>
              <w:bottom w:val="single" w:sz="4" w:space="0" w:color="6C6C6C"/>
              <w:right w:val="single" w:sz="4" w:space="0" w:color="6C6C6C"/>
            </w:tcBorders>
            <w:noWrap/>
            <w:hideMark/>
          </w:tcPr>
          <w:p w14:paraId="2C4FBEE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1.838.841,17</w:t>
            </w:r>
          </w:p>
        </w:tc>
        <w:tc>
          <w:tcPr>
            <w:tcW w:w="1575" w:type="dxa"/>
            <w:gridSpan w:val="2"/>
            <w:tcBorders>
              <w:top w:val="nil"/>
              <w:left w:val="nil"/>
              <w:bottom w:val="single" w:sz="4" w:space="0" w:color="6C6C6C"/>
              <w:right w:val="single" w:sz="4" w:space="0" w:color="000000"/>
            </w:tcBorders>
            <w:hideMark/>
          </w:tcPr>
          <w:p w14:paraId="0A5B7A3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B582F8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253135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65</w:t>
            </w:r>
          </w:p>
        </w:tc>
        <w:tc>
          <w:tcPr>
            <w:tcW w:w="921" w:type="dxa"/>
            <w:tcBorders>
              <w:top w:val="nil"/>
              <w:left w:val="nil"/>
              <w:bottom w:val="single" w:sz="4" w:space="0" w:color="6C6C6C"/>
              <w:right w:val="single" w:sz="4" w:space="0" w:color="6C6C6C"/>
            </w:tcBorders>
            <w:hideMark/>
          </w:tcPr>
          <w:p w14:paraId="2819870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30.06.2025.</w:t>
            </w:r>
          </w:p>
        </w:tc>
        <w:tc>
          <w:tcPr>
            <w:tcW w:w="1191" w:type="dxa"/>
            <w:tcBorders>
              <w:top w:val="nil"/>
              <w:left w:val="nil"/>
              <w:bottom w:val="single" w:sz="4" w:space="0" w:color="6C6C6C"/>
              <w:right w:val="single" w:sz="4" w:space="0" w:color="6C6C6C"/>
            </w:tcBorders>
            <w:noWrap/>
            <w:hideMark/>
          </w:tcPr>
          <w:p w14:paraId="765D3D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20C64C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08349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7A42B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02A2A8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1.807.674,37</w:t>
            </w:r>
          </w:p>
        </w:tc>
        <w:tc>
          <w:tcPr>
            <w:tcW w:w="1575" w:type="dxa"/>
            <w:gridSpan w:val="2"/>
            <w:tcBorders>
              <w:top w:val="nil"/>
              <w:left w:val="nil"/>
              <w:bottom w:val="single" w:sz="4" w:space="0" w:color="6C6C6C"/>
              <w:right w:val="single" w:sz="4" w:space="0" w:color="000000"/>
            </w:tcBorders>
            <w:hideMark/>
          </w:tcPr>
          <w:p w14:paraId="4CAD9C7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33.rata</w:t>
            </w:r>
          </w:p>
        </w:tc>
      </w:tr>
      <w:tr w:rsidR="002F0230" w:rsidRPr="002F0230" w14:paraId="03061AFE"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1247E5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66</w:t>
            </w:r>
          </w:p>
        </w:tc>
        <w:tc>
          <w:tcPr>
            <w:tcW w:w="921" w:type="dxa"/>
            <w:tcBorders>
              <w:top w:val="nil"/>
              <w:left w:val="nil"/>
              <w:bottom w:val="single" w:sz="4" w:space="0" w:color="6C6C6C"/>
              <w:right w:val="single" w:sz="4" w:space="0" w:color="6C6C6C"/>
            </w:tcBorders>
            <w:hideMark/>
          </w:tcPr>
          <w:p w14:paraId="3010058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01.07.2025.</w:t>
            </w:r>
          </w:p>
        </w:tc>
        <w:tc>
          <w:tcPr>
            <w:tcW w:w="1191" w:type="dxa"/>
            <w:tcBorders>
              <w:top w:val="nil"/>
              <w:left w:val="nil"/>
              <w:bottom w:val="single" w:sz="4" w:space="0" w:color="6C6C6C"/>
              <w:right w:val="single" w:sz="4" w:space="0" w:color="6C6C6C"/>
            </w:tcBorders>
            <w:noWrap/>
            <w:hideMark/>
          </w:tcPr>
          <w:p w14:paraId="71B10D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0521D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2.114,74</w:t>
            </w:r>
          </w:p>
        </w:tc>
        <w:tc>
          <w:tcPr>
            <w:tcW w:w="1231" w:type="dxa"/>
            <w:tcBorders>
              <w:top w:val="nil"/>
              <w:left w:val="nil"/>
              <w:bottom w:val="single" w:sz="4" w:space="0" w:color="6C6C6C"/>
              <w:right w:val="single" w:sz="4" w:space="0" w:color="6C6C6C"/>
            </w:tcBorders>
            <w:noWrap/>
            <w:hideMark/>
          </w:tcPr>
          <w:p w14:paraId="592FA42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3BA33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2.114,74</w:t>
            </w:r>
          </w:p>
        </w:tc>
        <w:tc>
          <w:tcPr>
            <w:tcW w:w="1251" w:type="dxa"/>
            <w:tcBorders>
              <w:top w:val="single" w:sz="4" w:space="0" w:color="6C6C6C"/>
              <w:left w:val="nil"/>
              <w:bottom w:val="single" w:sz="4" w:space="0" w:color="6C6C6C"/>
              <w:right w:val="single" w:sz="4" w:space="0" w:color="6C6C6C"/>
            </w:tcBorders>
            <w:noWrap/>
            <w:hideMark/>
          </w:tcPr>
          <w:p w14:paraId="6943935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1.807.674,37</w:t>
            </w:r>
          </w:p>
        </w:tc>
        <w:tc>
          <w:tcPr>
            <w:tcW w:w="1575" w:type="dxa"/>
            <w:gridSpan w:val="2"/>
            <w:tcBorders>
              <w:top w:val="nil"/>
              <w:left w:val="nil"/>
              <w:bottom w:val="single" w:sz="4" w:space="0" w:color="6C6C6C"/>
              <w:right w:val="single" w:sz="4" w:space="0" w:color="000000"/>
            </w:tcBorders>
            <w:hideMark/>
          </w:tcPr>
          <w:p w14:paraId="6078529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9135EA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C46407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67</w:t>
            </w:r>
          </w:p>
        </w:tc>
        <w:tc>
          <w:tcPr>
            <w:tcW w:w="921" w:type="dxa"/>
            <w:tcBorders>
              <w:top w:val="nil"/>
              <w:left w:val="nil"/>
              <w:bottom w:val="single" w:sz="4" w:space="0" w:color="6C6C6C"/>
              <w:right w:val="single" w:sz="4" w:space="0" w:color="6C6C6C"/>
            </w:tcBorders>
            <w:hideMark/>
          </w:tcPr>
          <w:p w14:paraId="4E23E5E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31.07.2025.</w:t>
            </w:r>
          </w:p>
        </w:tc>
        <w:tc>
          <w:tcPr>
            <w:tcW w:w="1191" w:type="dxa"/>
            <w:tcBorders>
              <w:top w:val="nil"/>
              <w:left w:val="nil"/>
              <w:bottom w:val="single" w:sz="4" w:space="0" w:color="6C6C6C"/>
              <w:right w:val="single" w:sz="4" w:space="0" w:color="6C6C6C"/>
            </w:tcBorders>
            <w:noWrap/>
            <w:hideMark/>
          </w:tcPr>
          <w:p w14:paraId="5238BDF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5DD8DA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F8FBAA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7F845A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A93E45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1.776.507,57</w:t>
            </w:r>
          </w:p>
        </w:tc>
        <w:tc>
          <w:tcPr>
            <w:tcW w:w="1575" w:type="dxa"/>
            <w:gridSpan w:val="2"/>
            <w:tcBorders>
              <w:top w:val="nil"/>
              <w:left w:val="nil"/>
              <w:bottom w:val="single" w:sz="4" w:space="0" w:color="6C6C6C"/>
              <w:right w:val="single" w:sz="4" w:space="0" w:color="000000"/>
            </w:tcBorders>
            <w:hideMark/>
          </w:tcPr>
          <w:p w14:paraId="36ACAA7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34.rata</w:t>
            </w:r>
          </w:p>
        </w:tc>
      </w:tr>
      <w:tr w:rsidR="002F0230" w:rsidRPr="002F0230" w14:paraId="495B458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7242AC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68</w:t>
            </w:r>
          </w:p>
        </w:tc>
        <w:tc>
          <w:tcPr>
            <w:tcW w:w="921" w:type="dxa"/>
            <w:tcBorders>
              <w:top w:val="nil"/>
              <w:left w:val="nil"/>
              <w:bottom w:val="single" w:sz="4" w:space="0" w:color="6C6C6C"/>
              <w:right w:val="single" w:sz="4" w:space="0" w:color="6C6C6C"/>
            </w:tcBorders>
            <w:hideMark/>
          </w:tcPr>
          <w:p w14:paraId="618AE26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01.08.2025.</w:t>
            </w:r>
          </w:p>
        </w:tc>
        <w:tc>
          <w:tcPr>
            <w:tcW w:w="1191" w:type="dxa"/>
            <w:tcBorders>
              <w:top w:val="nil"/>
              <w:left w:val="nil"/>
              <w:bottom w:val="single" w:sz="4" w:space="0" w:color="6C6C6C"/>
              <w:right w:val="single" w:sz="4" w:space="0" w:color="6C6C6C"/>
            </w:tcBorders>
            <w:noWrap/>
            <w:hideMark/>
          </w:tcPr>
          <w:p w14:paraId="281C3A6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DFA132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2.148,20</w:t>
            </w:r>
          </w:p>
        </w:tc>
        <w:tc>
          <w:tcPr>
            <w:tcW w:w="1231" w:type="dxa"/>
            <w:tcBorders>
              <w:top w:val="nil"/>
              <w:left w:val="nil"/>
              <w:bottom w:val="single" w:sz="4" w:space="0" w:color="6C6C6C"/>
              <w:right w:val="single" w:sz="4" w:space="0" w:color="6C6C6C"/>
            </w:tcBorders>
            <w:noWrap/>
            <w:hideMark/>
          </w:tcPr>
          <w:p w14:paraId="5DBCC7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E35FD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2.148,20</w:t>
            </w:r>
          </w:p>
        </w:tc>
        <w:tc>
          <w:tcPr>
            <w:tcW w:w="1251" w:type="dxa"/>
            <w:tcBorders>
              <w:top w:val="single" w:sz="4" w:space="0" w:color="6C6C6C"/>
              <w:left w:val="nil"/>
              <w:bottom w:val="single" w:sz="4" w:space="0" w:color="6C6C6C"/>
              <w:right w:val="single" w:sz="4" w:space="0" w:color="6C6C6C"/>
            </w:tcBorders>
            <w:noWrap/>
            <w:hideMark/>
          </w:tcPr>
          <w:p w14:paraId="684665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1.776.507,57</w:t>
            </w:r>
          </w:p>
        </w:tc>
        <w:tc>
          <w:tcPr>
            <w:tcW w:w="1575" w:type="dxa"/>
            <w:gridSpan w:val="2"/>
            <w:tcBorders>
              <w:top w:val="nil"/>
              <w:left w:val="nil"/>
              <w:bottom w:val="single" w:sz="4" w:space="0" w:color="6C6C6C"/>
              <w:right w:val="single" w:sz="4" w:space="0" w:color="000000"/>
            </w:tcBorders>
            <w:hideMark/>
          </w:tcPr>
          <w:p w14:paraId="6FAFE11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F298CB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D868CB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69</w:t>
            </w:r>
          </w:p>
        </w:tc>
        <w:tc>
          <w:tcPr>
            <w:tcW w:w="921" w:type="dxa"/>
            <w:tcBorders>
              <w:top w:val="nil"/>
              <w:left w:val="nil"/>
              <w:bottom w:val="single" w:sz="4" w:space="0" w:color="6C6C6C"/>
              <w:right w:val="single" w:sz="4" w:space="0" w:color="6C6C6C"/>
            </w:tcBorders>
            <w:hideMark/>
          </w:tcPr>
          <w:p w14:paraId="3DD1A91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31.08.2025.</w:t>
            </w:r>
          </w:p>
        </w:tc>
        <w:tc>
          <w:tcPr>
            <w:tcW w:w="1191" w:type="dxa"/>
            <w:tcBorders>
              <w:top w:val="nil"/>
              <w:left w:val="nil"/>
              <w:bottom w:val="single" w:sz="4" w:space="0" w:color="6C6C6C"/>
              <w:right w:val="single" w:sz="4" w:space="0" w:color="6C6C6C"/>
            </w:tcBorders>
            <w:noWrap/>
            <w:hideMark/>
          </w:tcPr>
          <w:p w14:paraId="2F51AC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B5F2A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CF093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469CA8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98BFF7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1.745.340,77</w:t>
            </w:r>
          </w:p>
        </w:tc>
        <w:tc>
          <w:tcPr>
            <w:tcW w:w="1575" w:type="dxa"/>
            <w:gridSpan w:val="2"/>
            <w:tcBorders>
              <w:top w:val="nil"/>
              <w:left w:val="nil"/>
              <w:bottom w:val="single" w:sz="4" w:space="0" w:color="6C6C6C"/>
              <w:right w:val="single" w:sz="4" w:space="0" w:color="000000"/>
            </w:tcBorders>
            <w:hideMark/>
          </w:tcPr>
          <w:p w14:paraId="2AD4C22A"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35.rata</w:t>
            </w:r>
          </w:p>
        </w:tc>
      </w:tr>
      <w:tr w:rsidR="002F0230" w:rsidRPr="002F0230" w14:paraId="24630B4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809137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70</w:t>
            </w:r>
          </w:p>
        </w:tc>
        <w:tc>
          <w:tcPr>
            <w:tcW w:w="921" w:type="dxa"/>
            <w:tcBorders>
              <w:top w:val="nil"/>
              <w:left w:val="nil"/>
              <w:bottom w:val="single" w:sz="4" w:space="0" w:color="6C6C6C"/>
              <w:right w:val="single" w:sz="4" w:space="0" w:color="6C6C6C"/>
            </w:tcBorders>
            <w:hideMark/>
          </w:tcPr>
          <w:p w14:paraId="4F3B954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01.09.2025.</w:t>
            </w:r>
          </w:p>
        </w:tc>
        <w:tc>
          <w:tcPr>
            <w:tcW w:w="1191" w:type="dxa"/>
            <w:tcBorders>
              <w:top w:val="nil"/>
              <w:left w:val="nil"/>
              <w:bottom w:val="single" w:sz="4" w:space="0" w:color="6C6C6C"/>
              <w:right w:val="single" w:sz="4" w:space="0" w:color="6C6C6C"/>
            </w:tcBorders>
            <w:noWrap/>
            <w:hideMark/>
          </w:tcPr>
          <w:p w14:paraId="3BDB1D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00423B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2.111,14</w:t>
            </w:r>
          </w:p>
        </w:tc>
        <w:tc>
          <w:tcPr>
            <w:tcW w:w="1231" w:type="dxa"/>
            <w:tcBorders>
              <w:top w:val="nil"/>
              <w:left w:val="nil"/>
              <w:bottom w:val="single" w:sz="4" w:space="0" w:color="6C6C6C"/>
              <w:right w:val="single" w:sz="4" w:space="0" w:color="6C6C6C"/>
            </w:tcBorders>
            <w:noWrap/>
            <w:hideMark/>
          </w:tcPr>
          <w:p w14:paraId="19DA93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148FBD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2.111,14</w:t>
            </w:r>
          </w:p>
        </w:tc>
        <w:tc>
          <w:tcPr>
            <w:tcW w:w="1251" w:type="dxa"/>
            <w:tcBorders>
              <w:top w:val="single" w:sz="4" w:space="0" w:color="6C6C6C"/>
              <w:left w:val="nil"/>
              <w:bottom w:val="single" w:sz="4" w:space="0" w:color="6C6C6C"/>
              <w:right w:val="single" w:sz="4" w:space="0" w:color="6C6C6C"/>
            </w:tcBorders>
            <w:noWrap/>
            <w:hideMark/>
          </w:tcPr>
          <w:p w14:paraId="17F2734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1.745.340,77</w:t>
            </w:r>
          </w:p>
        </w:tc>
        <w:tc>
          <w:tcPr>
            <w:tcW w:w="1575" w:type="dxa"/>
            <w:gridSpan w:val="2"/>
            <w:tcBorders>
              <w:top w:val="nil"/>
              <w:left w:val="nil"/>
              <w:bottom w:val="single" w:sz="4" w:space="0" w:color="6C6C6C"/>
              <w:right w:val="single" w:sz="4" w:space="0" w:color="000000"/>
            </w:tcBorders>
            <w:hideMark/>
          </w:tcPr>
          <w:p w14:paraId="4B3DFEC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D55DA8A"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06B4827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71</w:t>
            </w:r>
          </w:p>
        </w:tc>
        <w:tc>
          <w:tcPr>
            <w:tcW w:w="921" w:type="dxa"/>
            <w:tcBorders>
              <w:top w:val="nil"/>
              <w:left w:val="nil"/>
              <w:bottom w:val="single" w:sz="4" w:space="0" w:color="6C6C6C"/>
              <w:right w:val="single" w:sz="4" w:space="0" w:color="6C6C6C"/>
            </w:tcBorders>
            <w:hideMark/>
          </w:tcPr>
          <w:p w14:paraId="55FE5A6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30.09.2025.</w:t>
            </w:r>
          </w:p>
        </w:tc>
        <w:tc>
          <w:tcPr>
            <w:tcW w:w="1191" w:type="dxa"/>
            <w:tcBorders>
              <w:top w:val="nil"/>
              <w:left w:val="nil"/>
              <w:bottom w:val="single" w:sz="4" w:space="0" w:color="6C6C6C"/>
              <w:right w:val="single" w:sz="4" w:space="0" w:color="6C6C6C"/>
            </w:tcBorders>
            <w:noWrap/>
            <w:hideMark/>
          </w:tcPr>
          <w:p w14:paraId="19E0458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BD8AA9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214DBB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53EB1B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13360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1.714.173,97</w:t>
            </w:r>
          </w:p>
        </w:tc>
        <w:tc>
          <w:tcPr>
            <w:tcW w:w="1575" w:type="dxa"/>
            <w:gridSpan w:val="2"/>
            <w:tcBorders>
              <w:top w:val="nil"/>
              <w:left w:val="nil"/>
              <w:bottom w:val="single" w:sz="4" w:space="0" w:color="6C6C6C"/>
              <w:right w:val="single" w:sz="4" w:space="0" w:color="000000"/>
            </w:tcBorders>
            <w:hideMark/>
          </w:tcPr>
          <w:p w14:paraId="3AFB14B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36.rata</w:t>
            </w:r>
          </w:p>
        </w:tc>
      </w:tr>
      <w:tr w:rsidR="002F0230" w:rsidRPr="002F0230" w14:paraId="26A7CBC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1ADACD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72</w:t>
            </w:r>
          </w:p>
        </w:tc>
        <w:tc>
          <w:tcPr>
            <w:tcW w:w="921" w:type="dxa"/>
            <w:tcBorders>
              <w:top w:val="nil"/>
              <w:left w:val="nil"/>
              <w:bottom w:val="single" w:sz="4" w:space="0" w:color="6C6C6C"/>
              <w:right w:val="single" w:sz="4" w:space="0" w:color="6C6C6C"/>
            </w:tcBorders>
            <w:hideMark/>
          </w:tcPr>
          <w:p w14:paraId="2ECD4DC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01.10.2025.</w:t>
            </w:r>
          </w:p>
        </w:tc>
        <w:tc>
          <w:tcPr>
            <w:tcW w:w="1191" w:type="dxa"/>
            <w:tcBorders>
              <w:top w:val="nil"/>
              <w:left w:val="nil"/>
              <w:bottom w:val="single" w:sz="4" w:space="0" w:color="6C6C6C"/>
              <w:right w:val="single" w:sz="4" w:space="0" w:color="6C6C6C"/>
            </w:tcBorders>
            <w:noWrap/>
            <w:hideMark/>
          </w:tcPr>
          <w:p w14:paraId="152D03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AEF71D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2.007,14</w:t>
            </w:r>
          </w:p>
        </w:tc>
        <w:tc>
          <w:tcPr>
            <w:tcW w:w="1231" w:type="dxa"/>
            <w:tcBorders>
              <w:top w:val="nil"/>
              <w:left w:val="nil"/>
              <w:bottom w:val="single" w:sz="4" w:space="0" w:color="6C6C6C"/>
              <w:right w:val="single" w:sz="4" w:space="0" w:color="6C6C6C"/>
            </w:tcBorders>
            <w:noWrap/>
            <w:hideMark/>
          </w:tcPr>
          <w:p w14:paraId="4EEF824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566902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2.007,14</w:t>
            </w:r>
          </w:p>
        </w:tc>
        <w:tc>
          <w:tcPr>
            <w:tcW w:w="1251" w:type="dxa"/>
            <w:tcBorders>
              <w:top w:val="single" w:sz="4" w:space="0" w:color="6C6C6C"/>
              <w:left w:val="nil"/>
              <w:bottom w:val="single" w:sz="4" w:space="0" w:color="6C6C6C"/>
              <w:right w:val="single" w:sz="4" w:space="0" w:color="6C6C6C"/>
            </w:tcBorders>
            <w:noWrap/>
            <w:hideMark/>
          </w:tcPr>
          <w:p w14:paraId="5AB5DDC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1.714.173,97</w:t>
            </w:r>
          </w:p>
        </w:tc>
        <w:tc>
          <w:tcPr>
            <w:tcW w:w="1575" w:type="dxa"/>
            <w:gridSpan w:val="2"/>
            <w:tcBorders>
              <w:top w:val="nil"/>
              <w:left w:val="nil"/>
              <w:bottom w:val="single" w:sz="4" w:space="0" w:color="6C6C6C"/>
              <w:right w:val="single" w:sz="4" w:space="0" w:color="000000"/>
            </w:tcBorders>
            <w:hideMark/>
          </w:tcPr>
          <w:p w14:paraId="0E09BD1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2900B3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E40B85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lastRenderedPageBreak/>
              <w:t>73</w:t>
            </w:r>
          </w:p>
        </w:tc>
        <w:tc>
          <w:tcPr>
            <w:tcW w:w="921" w:type="dxa"/>
            <w:tcBorders>
              <w:top w:val="nil"/>
              <w:left w:val="nil"/>
              <w:bottom w:val="single" w:sz="4" w:space="0" w:color="6C6C6C"/>
              <w:right w:val="single" w:sz="4" w:space="0" w:color="6C6C6C"/>
            </w:tcBorders>
            <w:hideMark/>
          </w:tcPr>
          <w:p w14:paraId="63ED3D9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31.10.2025.</w:t>
            </w:r>
          </w:p>
        </w:tc>
        <w:tc>
          <w:tcPr>
            <w:tcW w:w="1191" w:type="dxa"/>
            <w:tcBorders>
              <w:top w:val="nil"/>
              <w:left w:val="nil"/>
              <w:bottom w:val="single" w:sz="4" w:space="0" w:color="6C6C6C"/>
              <w:right w:val="single" w:sz="4" w:space="0" w:color="6C6C6C"/>
            </w:tcBorders>
            <w:noWrap/>
            <w:hideMark/>
          </w:tcPr>
          <w:p w14:paraId="1F60D57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0E95F7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400250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49984B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0852E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1.683.007,17</w:t>
            </w:r>
          </w:p>
        </w:tc>
        <w:tc>
          <w:tcPr>
            <w:tcW w:w="1575" w:type="dxa"/>
            <w:gridSpan w:val="2"/>
            <w:tcBorders>
              <w:top w:val="nil"/>
              <w:left w:val="nil"/>
              <w:bottom w:val="single" w:sz="4" w:space="0" w:color="6C6C6C"/>
              <w:right w:val="single" w:sz="4" w:space="0" w:color="000000"/>
            </w:tcBorders>
            <w:hideMark/>
          </w:tcPr>
          <w:p w14:paraId="2043C2A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37.rata</w:t>
            </w:r>
          </w:p>
        </w:tc>
      </w:tr>
      <w:tr w:rsidR="002F0230" w:rsidRPr="002F0230" w14:paraId="6D7E1F2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B0A0DF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74</w:t>
            </w:r>
          </w:p>
        </w:tc>
        <w:tc>
          <w:tcPr>
            <w:tcW w:w="921" w:type="dxa"/>
            <w:tcBorders>
              <w:top w:val="nil"/>
              <w:left w:val="nil"/>
              <w:bottom w:val="single" w:sz="4" w:space="0" w:color="6C6C6C"/>
              <w:right w:val="single" w:sz="4" w:space="0" w:color="6C6C6C"/>
            </w:tcBorders>
            <w:hideMark/>
          </w:tcPr>
          <w:p w14:paraId="5BC5F12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01.11.2025.</w:t>
            </w:r>
          </w:p>
        </w:tc>
        <w:tc>
          <w:tcPr>
            <w:tcW w:w="1191" w:type="dxa"/>
            <w:tcBorders>
              <w:top w:val="nil"/>
              <w:left w:val="nil"/>
              <w:bottom w:val="single" w:sz="4" w:space="0" w:color="6C6C6C"/>
              <w:right w:val="single" w:sz="4" w:space="0" w:color="6C6C6C"/>
            </w:tcBorders>
            <w:noWrap/>
            <w:hideMark/>
          </w:tcPr>
          <w:p w14:paraId="53C04E4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38740E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2.037,02</w:t>
            </w:r>
          </w:p>
        </w:tc>
        <w:tc>
          <w:tcPr>
            <w:tcW w:w="1231" w:type="dxa"/>
            <w:tcBorders>
              <w:top w:val="nil"/>
              <w:left w:val="nil"/>
              <w:bottom w:val="single" w:sz="4" w:space="0" w:color="6C6C6C"/>
              <w:right w:val="single" w:sz="4" w:space="0" w:color="6C6C6C"/>
            </w:tcBorders>
            <w:noWrap/>
            <w:hideMark/>
          </w:tcPr>
          <w:p w14:paraId="46D27CB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4086B2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2.037,02</w:t>
            </w:r>
          </w:p>
        </w:tc>
        <w:tc>
          <w:tcPr>
            <w:tcW w:w="1251" w:type="dxa"/>
            <w:tcBorders>
              <w:top w:val="single" w:sz="4" w:space="0" w:color="6C6C6C"/>
              <w:left w:val="nil"/>
              <w:bottom w:val="single" w:sz="4" w:space="0" w:color="6C6C6C"/>
              <w:right w:val="single" w:sz="4" w:space="0" w:color="6C6C6C"/>
            </w:tcBorders>
            <w:noWrap/>
            <w:hideMark/>
          </w:tcPr>
          <w:p w14:paraId="220380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1.683.007,17</w:t>
            </w:r>
          </w:p>
        </w:tc>
        <w:tc>
          <w:tcPr>
            <w:tcW w:w="1575" w:type="dxa"/>
            <w:gridSpan w:val="2"/>
            <w:tcBorders>
              <w:top w:val="nil"/>
              <w:left w:val="nil"/>
              <w:bottom w:val="single" w:sz="4" w:space="0" w:color="6C6C6C"/>
              <w:right w:val="single" w:sz="4" w:space="0" w:color="000000"/>
            </w:tcBorders>
            <w:hideMark/>
          </w:tcPr>
          <w:p w14:paraId="7B6F077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59BB79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A7EA4A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75</w:t>
            </w:r>
          </w:p>
        </w:tc>
        <w:tc>
          <w:tcPr>
            <w:tcW w:w="921" w:type="dxa"/>
            <w:tcBorders>
              <w:top w:val="nil"/>
              <w:left w:val="nil"/>
              <w:bottom w:val="single" w:sz="4" w:space="0" w:color="6C6C6C"/>
              <w:right w:val="single" w:sz="4" w:space="0" w:color="6C6C6C"/>
            </w:tcBorders>
            <w:hideMark/>
          </w:tcPr>
          <w:p w14:paraId="077EF05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30.11.2025.</w:t>
            </w:r>
          </w:p>
        </w:tc>
        <w:tc>
          <w:tcPr>
            <w:tcW w:w="1191" w:type="dxa"/>
            <w:tcBorders>
              <w:top w:val="nil"/>
              <w:left w:val="nil"/>
              <w:bottom w:val="single" w:sz="4" w:space="0" w:color="6C6C6C"/>
              <w:right w:val="single" w:sz="4" w:space="0" w:color="6C6C6C"/>
            </w:tcBorders>
            <w:noWrap/>
            <w:hideMark/>
          </w:tcPr>
          <w:p w14:paraId="2BD6D5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BB759D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3FD6C7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C36B3E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39A1427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1.651.840,37</w:t>
            </w:r>
          </w:p>
        </w:tc>
        <w:tc>
          <w:tcPr>
            <w:tcW w:w="1575" w:type="dxa"/>
            <w:gridSpan w:val="2"/>
            <w:tcBorders>
              <w:top w:val="nil"/>
              <w:left w:val="nil"/>
              <w:bottom w:val="single" w:sz="4" w:space="0" w:color="6C6C6C"/>
              <w:right w:val="single" w:sz="4" w:space="0" w:color="000000"/>
            </w:tcBorders>
            <w:hideMark/>
          </w:tcPr>
          <w:p w14:paraId="7A7FD85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38.rata</w:t>
            </w:r>
          </w:p>
        </w:tc>
      </w:tr>
      <w:tr w:rsidR="002F0230" w:rsidRPr="002F0230" w14:paraId="32ABD2F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1DF971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76</w:t>
            </w:r>
          </w:p>
        </w:tc>
        <w:tc>
          <w:tcPr>
            <w:tcW w:w="921" w:type="dxa"/>
            <w:tcBorders>
              <w:top w:val="nil"/>
              <w:left w:val="nil"/>
              <w:bottom w:val="single" w:sz="4" w:space="0" w:color="6C6C6C"/>
              <w:right w:val="single" w:sz="4" w:space="0" w:color="6C6C6C"/>
            </w:tcBorders>
            <w:hideMark/>
          </w:tcPr>
          <w:p w14:paraId="49B428C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01.12.2025.</w:t>
            </w:r>
          </w:p>
        </w:tc>
        <w:tc>
          <w:tcPr>
            <w:tcW w:w="1191" w:type="dxa"/>
            <w:tcBorders>
              <w:top w:val="nil"/>
              <w:left w:val="nil"/>
              <w:bottom w:val="single" w:sz="4" w:space="0" w:color="6C6C6C"/>
              <w:right w:val="single" w:sz="4" w:space="0" w:color="6C6C6C"/>
            </w:tcBorders>
            <w:noWrap/>
            <w:hideMark/>
          </w:tcPr>
          <w:p w14:paraId="1F8CD81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94BECD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1.935,42</w:t>
            </w:r>
          </w:p>
        </w:tc>
        <w:tc>
          <w:tcPr>
            <w:tcW w:w="1231" w:type="dxa"/>
            <w:tcBorders>
              <w:top w:val="nil"/>
              <w:left w:val="nil"/>
              <w:bottom w:val="single" w:sz="4" w:space="0" w:color="6C6C6C"/>
              <w:right w:val="single" w:sz="4" w:space="0" w:color="6C6C6C"/>
            </w:tcBorders>
            <w:noWrap/>
            <w:hideMark/>
          </w:tcPr>
          <w:p w14:paraId="70C9A3D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29F175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1.935,42</w:t>
            </w:r>
          </w:p>
        </w:tc>
        <w:tc>
          <w:tcPr>
            <w:tcW w:w="1251" w:type="dxa"/>
            <w:tcBorders>
              <w:top w:val="single" w:sz="4" w:space="0" w:color="6C6C6C"/>
              <w:left w:val="nil"/>
              <w:bottom w:val="single" w:sz="4" w:space="0" w:color="6C6C6C"/>
              <w:right w:val="single" w:sz="4" w:space="0" w:color="6C6C6C"/>
            </w:tcBorders>
            <w:noWrap/>
            <w:hideMark/>
          </w:tcPr>
          <w:p w14:paraId="2C4F534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1.651.840,37</w:t>
            </w:r>
          </w:p>
        </w:tc>
        <w:tc>
          <w:tcPr>
            <w:tcW w:w="1575" w:type="dxa"/>
            <w:gridSpan w:val="2"/>
            <w:tcBorders>
              <w:top w:val="nil"/>
              <w:left w:val="nil"/>
              <w:bottom w:val="single" w:sz="4" w:space="0" w:color="6C6C6C"/>
              <w:right w:val="single" w:sz="4" w:space="0" w:color="000000"/>
            </w:tcBorders>
            <w:hideMark/>
          </w:tcPr>
          <w:p w14:paraId="7A3A8922"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5D9FF9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4CA14A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77</w:t>
            </w:r>
          </w:p>
        </w:tc>
        <w:tc>
          <w:tcPr>
            <w:tcW w:w="921" w:type="dxa"/>
            <w:tcBorders>
              <w:top w:val="nil"/>
              <w:left w:val="nil"/>
              <w:bottom w:val="single" w:sz="4" w:space="0" w:color="6C6C6C"/>
              <w:right w:val="single" w:sz="4" w:space="0" w:color="6C6C6C"/>
            </w:tcBorders>
            <w:hideMark/>
          </w:tcPr>
          <w:p w14:paraId="5786C48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31.12.2025.</w:t>
            </w:r>
          </w:p>
        </w:tc>
        <w:tc>
          <w:tcPr>
            <w:tcW w:w="1191" w:type="dxa"/>
            <w:tcBorders>
              <w:top w:val="nil"/>
              <w:left w:val="nil"/>
              <w:bottom w:val="single" w:sz="4" w:space="0" w:color="6C6C6C"/>
              <w:right w:val="single" w:sz="4" w:space="0" w:color="6C6C6C"/>
            </w:tcBorders>
            <w:noWrap/>
            <w:hideMark/>
          </w:tcPr>
          <w:p w14:paraId="682E269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D8A530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E9F2E6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BC3BB2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EEF6E3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1.620.673,57</w:t>
            </w:r>
          </w:p>
        </w:tc>
        <w:tc>
          <w:tcPr>
            <w:tcW w:w="1575" w:type="dxa"/>
            <w:gridSpan w:val="2"/>
            <w:tcBorders>
              <w:top w:val="nil"/>
              <w:left w:val="nil"/>
              <w:bottom w:val="single" w:sz="4" w:space="0" w:color="6C6C6C"/>
              <w:right w:val="single" w:sz="4" w:space="0" w:color="000000"/>
            </w:tcBorders>
            <w:hideMark/>
          </w:tcPr>
          <w:p w14:paraId="3263B31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39.rata</w:t>
            </w:r>
          </w:p>
        </w:tc>
      </w:tr>
      <w:tr w:rsidR="002F0230" w:rsidRPr="002F0230" w14:paraId="6A3618E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72E872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78</w:t>
            </w:r>
          </w:p>
        </w:tc>
        <w:tc>
          <w:tcPr>
            <w:tcW w:w="921" w:type="dxa"/>
            <w:tcBorders>
              <w:top w:val="nil"/>
              <w:left w:val="nil"/>
              <w:bottom w:val="single" w:sz="4" w:space="0" w:color="6C6C6C"/>
              <w:right w:val="single" w:sz="4" w:space="0" w:color="6C6C6C"/>
            </w:tcBorders>
            <w:hideMark/>
          </w:tcPr>
          <w:p w14:paraId="1F042B2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01.01.2026.</w:t>
            </w:r>
          </w:p>
        </w:tc>
        <w:tc>
          <w:tcPr>
            <w:tcW w:w="1191" w:type="dxa"/>
            <w:tcBorders>
              <w:top w:val="nil"/>
              <w:left w:val="nil"/>
              <w:bottom w:val="single" w:sz="4" w:space="0" w:color="6C6C6C"/>
              <w:right w:val="single" w:sz="4" w:space="0" w:color="6C6C6C"/>
            </w:tcBorders>
            <w:noWrap/>
            <w:hideMark/>
          </w:tcPr>
          <w:p w14:paraId="7DF8494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92078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1.962,91</w:t>
            </w:r>
          </w:p>
        </w:tc>
        <w:tc>
          <w:tcPr>
            <w:tcW w:w="1231" w:type="dxa"/>
            <w:tcBorders>
              <w:top w:val="nil"/>
              <w:left w:val="nil"/>
              <w:bottom w:val="single" w:sz="4" w:space="0" w:color="6C6C6C"/>
              <w:right w:val="single" w:sz="4" w:space="0" w:color="6C6C6C"/>
            </w:tcBorders>
            <w:noWrap/>
            <w:hideMark/>
          </w:tcPr>
          <w:p w14:paraId="2DC406C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444FBA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1.962,91</w:t>
            </w:r>
          </w:p>
        </w:tc>
        <w:tc>
          <w:tcPr>
            <w:tcW w:w="1251" w:type="dxa"/>
            <w:tcBorders>
              <w:top w:val="single" w:sz="4" w:space="0" w:color="6C6C6C"/>
              <w:left w:val="nil"/>
              <w:bottom w:val="single" w:sz="4" w:space="0" w:color="6C6C6C"/>
              <w:right w:val="single" w:sz="4" w:space="0" w:color="6C6C6C"/>
            </w:tcBorders>
            <w:noWrap/>
            <w:hideMark/>
          </w:tcPr>
          <w:p w14:paraId="7576023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1.620.673,57</w:t>
            </w:r>
          </w:p>
        </w:tc>
        <w:tc>
          <w:tcPr>
            <w:tcW w:w="1575" w:type="dxa"/>
            <w:gridSpan w:val="2"/>
            <w:tcBorders>
              <w:top w:val="nil"/>
              <w:left w:val="nil"/>
              <w:bottom w:val="single" w:sz="4" w:space="0" w:color="6C6C6C"/>
              <w:right w:val="single" w:sz="4" w:space="0" w:color="000000"/>
            </w:tcBorders>
            <w:hideMark/>
          </w:tcPr>
          <w:p w14:paraId="4B3FD0B2"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4A878E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866206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79</w:t>
            </w:r>
          </w:p>
        </w:tc>
        <w:tc>
          <w:tcPr>
            <w:tcW w:w="921" w:type="dxa"/>
            <w:tcBorders>
              <w:top w:val="nil"/>
              <w:left w:val="nil"/>
              <w:bottom w:val="single" w:sz="4" w:space="0" w:color="6C6C6C"/>
              <w:right w:val="single" w:sz="4" w:space="0" w:color="6C6C6C"/>
            </w:tcBorders>
            <w:hideMark/>
          </w:tcPr>
          <w:p w14:paraId="40F5B1A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31.01.2026.</w:t>
            </w:r>
          </w:p>
        </w:tc>
        <w:tc>
          <w:tcPr>
            <w:tcW w:w="1191" w:type="dxa"/>
            <w:tcBorders>
              <w:top w:val="nil"/>
              <w:left w:val="nil"/>
              <w:bottom w:val="single" w:sz="4" w:space="0" w:color="6C6C6C"/>
              <w:right w:val="single" w:sz="4" w:space="0" w:color="6C6C6C"/>
            </w:tcBorders>
            <w:noWrap/>
            <w:hideMark/>
          </w:tcPr>
          <w:p w14:paraId="2CAD7A9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64580D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36BE3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D010FC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CC7728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1.589.506,77</w:t>
            </w:r>
          </w:p>
        </w:tc>
        <w:tc>
          <w:tcPr>
            <w:tcW w:w="1575" w:type="dxa"/>
            <w:gridSpan w:val="2"/>
            <w:tcBorders>
              <w:top w:val="nil"/>
              <w:left w:val="nil"/>
              <w:bottom w:val="single" w:sz="4" w:space="0" w:color="6C6C6C"/>
              <w:right w:val="single" w:sz="4" w:space="0" w:color="000000"/>
            </w:tcBorders>
            <w:hideMark/>
          </w:tcPr>
          <w:p w14:paraId="5A817D1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40.rata</w:t>
            </w:r>
          </w:p>
        </w:tc>
      </w:tr>
      <w:tr w:rsidR="002F0230" w:rsidRPr="002F0230" w14:paraId="2BD2322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E3218F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80</w:t>
            </w:r>
          </w:p>
        </w:tc>
        <w:tc>
          <w:tcPr>
            <w:tcW w:w="921" w:type="dxa"/>
            <w:tcBorders>
              <w:top w:val="nil"/>
              <w:left w:val="nil"/>
              <w:bottom w:val="single" w:sz="4" w:space="0" w:color="6C6C6C"/>
              <w:right w:val="single" w:sz="4" w:space="0" w:color="6C6C6C"/>
            </w:tcBorders>
            <w:hideMark/>
          </w:tcPr>
          <w:p w14:paraId="22F3C12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01.02.2026.</w:t>
            </w:r>
          </w:p>
        </w:tc>
        <w:tc>
          <w:tcPr>
            <w:tcW w:w="1191" w:type="dxa"/>
            <w:tcBorders>
              <w:top w:val="nil"/>
              <w:left w:val="nil"/>
              <w:bottom w:val="single" w:sz="4" w:space="0" w:color="6C6C6C"/>
              <w:right w:val="single" w:sz="4" w:space="0" w:color="6C6C6C"/>
            </w:tcBorders>
            <w:noWrap/>
            <w:hideMark/>
          </w:tcPr>
          <w:p w14:paraId="7C45A25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6721E7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1.925,85</w:t>
            </w:r>
          </w:p>
        </w:tc>
        <w:tc>
          <w:tcPr>
            <w:tcW w:w="1231" w:type="dxa"/>
            <w:tcBorders>
              <w:top w:val="nil"/>
              <w:left w:val="nil"/>
              <w:bottom w:val="single" w:sz="4" w:space="0" w:color="6C6C6C"/>
              <w:right w:val="single" w:sz="4" w:space="0" w:color="6C6C6C"/>
            </w:tcBorders>
            <w:noWrap/>
            <w:hideMark/>
          </w:tcPr>
          <w:p w14:paraId="330808C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644DD8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1.925,85</w:t>
            </w:r>
          </w:p>
        </w:tc>
        <w:tc>
          <w:tcPr>
            <w:tcW w:w="1251" w:type="dxa"/>
            <w:tcBorders>
              <w:top w:val="single" w:sz="4" w:space="0" w:color="6C6C6C"/>
              <w:left w:val="nil"/>
              <w:bottom w:val="single" w:sz="4" w:space="0" w:color="6C6C6C"/>
              <w:right w:val="single" w:sz="4" w:space="0" w:color="6C6C6C"/>
            </w:tcBorders>
            <w:noWrap/>
            <w:hideMark/>
          </w:tcPr>
          <w:p w14:paraId="2AF3893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1.589.506,77</w:t>
            </w:r>
          </w:p>
        </w:tc>
        <w:tc>
          <w:tcPr>
            <w:tcW w:w="1575" w:type="dxa"/>
            <w:gridSpan w:val="2"/>
            <w:tcBorders>
              <w:top w:val="nil"/>
              <w:left w:val="nil"/>
              <w:bottom w:val="single" w:sz="4" w:space="0" w:color="6C6C6C"/>
              <w:right w:val="single" w:sz="4" w:space="0" w:color="000000"/>
            </w:tcBorders>
            <w:hideMark/>
          </w:tcPr>
          <w:p w14:paraId="5BE2EE0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2AB52A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9D9B63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81</w:t>
            </w:r>
          </w:p>
        </w:tc>
        <w:tc>
          <w:tcPr>
            <w:tcW w:w="921" w:type="dxa"/>
            <w:tcBorders>
              <w:top w:val="nil"/>
              <w:left w:val="nil"/>
              <w:bottom w:val="single" w:sz="4" w:space="0" w:color="6C6C6C"/>
              <w:right w:val="single" w:sz="4" w:space="0" w:color="6C6C6C"/>
            </w:tcBorders>
            <w:hideMark/>
          </w:tcPr>
          <w:p w14:paraId="7030257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28.02.2026.</w:t>
            </w:r>
          </w:p>
        </w:tc>
        <w:tc>
          <w:tcPr>
            <w:tcW w:w="1191" w:type="dxa"/>
            <w:tcBorders>
              <w:top w:val="nil"/>
              <w:left w:val="nil"/>
              <w:bottom w:val="single" w:sz="4" w:space="0" w:color="6C6C6C"/>
              <w:right w:val="single" w:sz="4" w:space="0" w:color="6C6C6C"/>
            </w:tcBorders>
            <w:noWrap/>
            <w:hideMark/>
          </w:tcPr>
          <w:p w14:paraId="021AE72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D22AC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6440C8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BA06DB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49D7F1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1.558.339,97</w:t>
            </w:r>
          </w:p>
        </w:tc>
        <w:tc>
          <w:tcPr>
            <w:tcW w:w="1575" w:type="dxa"/>
            <w:gridSpan w:val="2"/>
            <w:tcBorders>
              <w:top w:val="nil"/>
              <w:left w:val="nil"/>
              <w:bottom w:val="single" w:sz="4" w:space="0" w:color="6C6C6C"/>
              <w:right w:val="single" w:sz="4" w:space="0" w:color="000000"/>
            </w:tcBorders>
            <w:hideMark/>
          </w:tcPr>
          <w:p w14:paraId="0922448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41.rata</w:t>
            </w:r>
          </w:p>
        </w:tc>
      </w:tr>
      <w:tr w:rsidR="002F0230" w:rsidRPr="002F0230" w14:paraId="45C2066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18E63D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82</w:t>
            </w:r>
          </w:p>
        </w:tc>
        <w:tc>
          <w:tcPr>
            <w:tcW w:w="921" w:type="dxa"/>
            <w:tcBorders>
              <w:top w:val="nil"/>
              <w:left w:val="nil"/>
              <w:bottom w:val="single" w:sz="4" w:space="0" w:color="6C6C6C"/>
              <w:right w:val="single" w:sz="4" w:space="0" w:color="6C6C6C"/>
            </w:tcBorders>
            <w:hideMark/>
          </w:tcPr>
          <w:p w14:paraId="4E9968D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01.03.2026.</w:t>
            </w:r>
          </w:p>
        </w:tc>
        <w:tc>
          <w:tcPr>
            <w:tcW w:w="1191" w:type="dxa"/>
            <w:tcBorders>
              <w:top w:val="nil"/>
              <w:left w:val="nil"/>
              <w:bottom w:val="single" w:sz="4" w:space="0" w:color="6C6C6C"/>
              <w:right w:val="single" w:sz="4" w:space="0" w:color="6C6C6C"/>
            </w:tcBorders>
            <w:noWrap/>
            <w:hideMark/>
          </w:tcPr>
          <w:p w14:paraId="6E586F0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1A8EFC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1.705,89</w:t>
            </w:r>
          </w:p>
        </w:tc>
        <w:tc>
          <w:tcPr>
            <w:tcW w:w="1231" w:type="dxa"/>
            <w:tcBorders>
              <w:top w:val="nil"/>
              <w:left w:val="nil"/>
              <w:bottom w:val="single" w:sz="4" w:space="0" w:color="6C6C6C"/>
              <w:right w:val="single" w:sz="4" w:space="0" w:color="6C6C6C"/>
            </w:tcBorders>
            <w:noWrap/>
            <w:hideMark/>
          </w:tcPr>
          <w:p w14:paraId="5902BB9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8E29E9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1.705,89</w:t>
            </w:r>
          </w:p>
        </w:tc>
        <w:tc>
          <w:tcPr>
            <w:tcW w:w="1251" w:type="dxa"/>
            <w:tcBorders>
              <w:top w:val="single" w:sz="4" w:space="0" w:color="6C6C6C"/>
              <w:left w:val="nil"/>
              <w:bottom w:val="single" w:sz="4" w:space="0" w:color="6C6C6C"/>
              <w:right w:val="single" w:sz="4" w:space="0" w:color="6C6C6C"/>
            </w:tcBorders>
            <w:noWrap/>
            <w:hideMark/>
          </w:tcPr>
          <w:p w14:paraId="08E9E1F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1.558.339,97</w:t>
            </w:r>
          </w:p>
        </w:tc>
        <w:tc>
          <w:tcPr>
            <w:tcW w:w="1575" w:type="dxa"/>
            <w:gridSpan w:val="2"/>
            <w:tcBorders>
              <w:top w:val="nil"/>
              <w:left w:val="nil"/>
              <w:bottom w:val="single" w:sz="4" w:space="0" w:color="6C6C6C"/>
              <w:right w:val="single" w:sz="4" w:space="0" w:color="000000"/>
            </w:tcBorders>
            <w:hideMark/>
          </w:tcPr>
          <w:p w14:paraId="0F8D960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A8EC18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F7B7DAC"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83</w:t>
            </w:r>
          </w:p>
        </w:tc>
        <w:tc>
          <w:tcPr>
            <w:tcW w:w="921" w:type="dxa"/>
            <w:tcBorders>
              <w:top w:val="nil"/>
              <w:left w:val="nil"/>
              <w:bottom w:val="single" w:sz="4" w:space="0" w:color="6C6C6C"/>
              <w:right w:val="single" w:sz="4" w:space="0" w:color="6C6C6C"/>
            </w:tcBorders>
            <w:hideMark/>
          </w:tcPr>
          <w:p w14:paraId="7F90FF6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31.03.2026.</w:t>
            </w:r>
          </w:p>
        </w:tc>
        <w:tc>
          <w:tcPr>
            <w:tcW w:w="1191" w:type="dxa"/>
            <w:tcBorders>
              <w:top w:val="nil"/>
              <w:left w:val="nil"/>
              <w:bottom w:val="single" w:sz="4" w:space="0" w:color="6C6C6C"/>
              <w:right w:val="single" w:sz="4" w:space="0" w:color="6C6C6C"/>
            </w:tcBorders>
            <w:noWrap/>
            <w:hideMark/>
          </w:tcPr>
          <w:p w14:paraId="78A417E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A358CA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360A74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DFDF76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309157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1.527.173,17</w:t>
            </w:r>
          </w:p>
        </w:tc>
        <w:tc>
          <w:tcPr>
            <w:tcW w:w="1575" w:type="dxa"/>
            <w:gridSpan w:val="2"/>
            <w:tcBorders>
              <w:top w:val="nil"/>
              <w:left w:val="nil"/>
              <w:bottom w:val="single" w:sz="4" w:space="0" w:color="6C6C6C"/>
              <w:right w:val="single" w:sz="4" w:space="0" w:color="000000"/>
            </w:tcBorders>
            <w:hideMark/>
          </w:tcPr>
          <w:p w14:paraId="0E8A4BE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42.rata</w:t>
            </w:r>
          </w:p>
        </w:tc>
      </w:tr>
      <w:tr w:rsidR="002F0230" w:rsidRPr="002F0230" w14:paraId="4778764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1A4068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84</w:t>
            </w:r>
          </w:p>
        </w:tc>
        <w:tc>
          <w:tcPr>
            <w:tcW w:w="921" w:type="dxa"/>
            <w:tcBorders>
              <w:top w:val="nil"/>
              <w:left w:val="nil"/>
              <w:bottom w:val="single" w:sz="4" w:space="0" w:color="6C6C6C"/>
              <w:right w:val="single" w:sz="4" w:space="0" w:color="6C6C6C"/>
            </w:tcBorders>
            <w:hideMark/>
          </w:tcPr>
          <w:p w14:paraId="0C9B4DC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01.04.2026.</w:t>
            </w:r>
          </w:p>
        </w:tc>
        <w:tc>
          <w:tcPr>
            <w:tcW w:w="1191" w:type="dxa"/>
            <w:tcBorders>
              <w:top w:val="nil"/>
              <w:left w:val="nil"/>
              <w:bottom w:val="single" w:sz="4" w:space="0" w:color="6C6C6C"/>
              <w:right w:val="single" w:sz="4" w:space="0" w:color="6C6C6C"/>
            </w:tcBorders>
            <w:noWrap/>
            <w:hideMark/>
          </w:tcPr>
          <w:p w14:paraId="3D02770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29CEF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1.851,74</w:t>
            </w:r>
          </w:p>
        </w:tc>
        <w:tc>
          <w:tcPr>
            <w:tcW w:w="1231" w:type="dxa"/>
            <w:tcBorders>
              <w:top w:val="nil"/>
              <w:left w:val="nil"/>
              <w:bottom w:val="single" w:sz="4" w:space="0" w:color="6C6C6C"/>
              <w:right w:val="single" w:sz="4" w:space="0" w:color="6C6C6C"/>
            </w:tcBorders>
            <w:noWrap/>
            <w:hideMark/>
          </w:tcPr>
          <w:p w14:paraId="79AEC38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408FE1F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1.851,74</w:t>
            </w:r>
          </w:p>
        </w:tc>
        <w:tc>
          <w:tcPr>
            <w:tcW w:w="1251" w:type="dxa"/>
            <w:tcBorders>
              <w:top w:val="single" w:sz="4" w:space="0" w:color="6C6C6C"/>
              <w:left w:val="nil"/>
              <w:bottom w:val="single" w:sz="4" w:space="0" w:color="6C6C6C"/>
              <w:right w:val="single" w:sz="4" w:space="0" w:color="6C6C6C"/>
            </w:tcBorders>
            <w:noWrap/>
            <w:hideMark/>
          </w:tcPr>
          <w:p w14:paraId="6ADD9FE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1.527.173,17</w:t>
            </w:r>
          </w:p>
        </w:tc>
        <w:tc>
          <w:tcPr>
            <w:tcW w:w="1575" w:type="dxa"/>
            <w:gridSpan w:val="2"/>
            <w:tcBorders>
              <w:top w:val="nil"/>
              <w:left w:val="nil"/>
              <w:bottom w:val="single" w:sz="4" w:space="0" w:color="6C6C6C"/>
              <w:right w:val="single" w:sz="4" w:space="0" w:color="000000"/>
            </w:tcBorders>
            <w:hideMark/>
          </w:tcPr>
          <w:p w14:paraId="534CE19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A592C3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35ED37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85</w:t>
            </w:r>
          </w:p>
        </w:tc>
        <w:tc>
          <w:tcPr>
            <w:tcW w:w="921" w:type="dxa"/>
            <w:tcBorders>
              <w:top w:val="nil"/>
              <w:left w:val="nil"/>
              <w:bottom w:val="single" w:sz="4" w:space="0" w:color="6C6C6C"/>
              <w:right w:val="single" w:sz="4" w:space="0" w:color="6C6C6C"/>
            </w:tcBorders>
            <w:hideMark/>
          </w:tcPr>
          <w:p w14:paraId="17E278B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30.04.2026.</w:t>
            </w:r>
          </w:p>
        </w:tc>
        <w:tc>
          <w:tcPr>
            <w:tcW w:w="1191" w:type="dxa"/>
            <w:tcBorders>
              <w:top w:val="nil"/>
              <w:left w:val="nil"/>
              <w:bottom w:val="single" w:sz="4" w:space="0" w:color="6C6C6C"/>
              <w:right w:val="single" w:sz="4" w:space="0" w:color="6C6C6C"/>
            </w:tcBorders>
            <w:noWrap/>
            <w:hideMark/>
          </w:tcPr>
          <w:p w14:paraId="663E80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6CD69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162ECE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B25F99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AE4A96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1.496.006,37</w:t>
            </w:r>
          </w:p>
        </w:tc>
        <w:tc>
          <w:tcPr>
            <w:tcW w:w="1575" w:type="dxa"/>
            <w:gridSpan w:val="2"/>
            <w:tcBorders>
              <w:top w:val="nil"/>
              <w:left w:val="nil"/>
              <w:bottom w:val="single" w:sz="4" w:space="0" w:color="6C6C6C"/>
              <w:right w:val="single" w:sz="4" w:space="0" w:color="000000"/>
            </w:tcBorders>
            <w:hideMark/>
          </w:tcPr>
          <w:p w14:paraId="51440AA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43.rata</w:t>
            </w:r>
          </w:p>
        </w:tc>
      </w:tr>
      <w:tr w:rsidR="002F0230" w:rsidRPr="002F0230" w14:paraId="634E1A7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A011BE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86</w:t>
            </w:r>
          </w:p>
        </w:tc>
        <w:tc>
          <w:tcPr>
            <w:tcW w:w="921" w:type="dxa"/>
            <w:tcBorders>
              <w:top w:val="nil"/>
              <w:left w:val="nil"/>
              <w:bottom w:val="single" w:sz="4" w:space="0" w:color="6C6C6C"/>
              <w:right w:val="single" w:sz="4" w:space="0" w:color="6C6C6C"/>
            </w:tcBorders>
            <w:hideMark/>
          </w:tcPr>
          <w:p w14:paraId="67977CE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01.05.2026.</w:t>
            </w:r>
          </w:p>
        </w:tc>
        <w:tc>
          <w:tcPr>
            <w:tcW w:w="1191" w:type="dxa"/>
            <w:tcBorders>
              <w:top w:val="nil"/>
              <w:left w:val="nil"/>
              <w:bottom w:val="single" w:sz="4" w:space="0" w:color="6C6C6C"/>
              <w:right w:val="single" w:sz="4" w:space="0" w:color="6C6C6C"/>
            </w:tcBorders>
            <w:noWrap/>
            <w:hideMark/>
          </w:tcPr>
          <w:p w14:paraId="399F6E8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460FF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1.756,10</w:t>
            </w:r>
          </w:p>
        </w:tc>
        <w:tc>
          <w:tcPr>
            <w:tcW w:w="1231" w:type="dxa"/>
            <w:tcBorders>
              <w:top w:val="nil"/>
              <w:left w:val="nil"/>
              <w:bottom w:val="single" w:sz="4" w:space="0" w:color="6C6C6C"/>
              <w:right w:val="single" w:sz="4" w:space="0" w:color="6C6C6C"/>
            </w:tcBorders>
            <w:noWrap/>
            <w:hideMark/>
          </w:tcPr>
          <w:p w14:paraId="08402B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0C3B5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1.756,10</w:t>
            </w:r>
          </w:p>
        </w:tc>
        <w:tc>
          <w:tcPr>
            <w:tcW w:w="1251" w:type="dxa"/>
            <w:tcBorders>
              <w:top w:val="single" w:sz="4" w:space="0" w:color="6C6C6C"/>
              <w:left w:val="nil"/>
              <w:bottom w:val="single" w:sz="4" w:space="0" w:color="6C6C6C"/>
              <w:right w:val="single" w:sz="4" w:space="0" w:color="6C6C6C"/>
            </w:tcBorders>
            <w:noWrap/>
            <w:hideMark/>
          </w:tcPr>
          <w:p w14:paraId="0F03D8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1.496.006,37</w:t>
            </w:r>
          </w:p>
        </w:tc>
        <w:tc>
          <w:tcPr>
            <w:tcW w:w="1575" w:type="dxa"/>
            <w:gridSpan w:val="2"/>
            <w:tcBorders>
              <w:top w:val="nil"/>
              <w:left w:val="nil"/>
              <w:bottom w:val="single" w:sz="4" w:space="0" w:color="6C6C6C"/>
              <w:right w:val="single" w:sz="4" w:space="0" w:color="000000"/>
            </w:tcBorders>
            <w:hideMark/>
          </w:tcPr>
          <w:p w14:paraId="219B711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0EAC24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65AB11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87</w:t>
            </w:r>
          </w:p>
        </w:tc>
        <w:tc>
          <w:tcPr>
            <w:tcW w:w="921" w:type="dxa"/>
            <w:tcBorders>
              <w:top w:val="nil"/>
              <w:left w:val="nil"/>
              <w:bottom w:val="single" w:sz="4" w:space="0" w:color="6C6C6C"/>
              <w:right w:val="single" w:sz="4" w:space="0" w:color="6C6C6C"/>
            </w:tcBorders>
            <w:hideMark/>
          </w:tcPr>
          <w:p w14:paraId="204848A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31.05.2026.</w:t>
            </w:r>
          </w:p>
        </w:tc>
        <w:tc>
          <w:tcPr>
            <w:tcW w:w="1191" w:type="dxa"/>
            <w:tcBorders>
              <w:top w:val="nil"/>
              <w:left w:val="nil"/>
              <w:bottom w:val="single" w:sz="4" w:space="0" w:color="6C6C6C"/>
              <w:right w:val="single" w:sz="4" w:space="0" w:color="6C6C6C"/>
            </w:tcBorders>
            <w:noWrap/>
            <w:hideMark/>
          </w:tcPr>
          <w:p w14:paraId="1017CF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C8E16A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2087F9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B141CE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DA66BD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1.464.839,57</w:t>
            </w:r>
          </w:p>
        </w:tc>
        <w:tc>
          <w:tcPr>
            <w:tcW w:w="1575" w:type="dxa"/>
            <w:gridSpan w:val="2"/>
            <w:tcBorders>
              <w:top w:val="nil"/>
              <w:left w:val="nil"/>
              <w:bottom w:val="single" w:sz="4" w:space="0" w:color="6C6C6C"/>
              <w:right w:val="single" w:sz="4" w:space="0" w:color="000000"/>
            </w:tcBorders>
            <w:hideMark/>
          </w:tcPr>
          <w:p w14:paraId="548301D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44.rata</w:t>
            </w:r>
          </w:p>
        </w:tc>
      </w:tr>
      <w:tr w:rsidR="002F0230" w:rsidRPr="002F0230" w14:paraId="1F62CB64"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092B7BC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88</w:t>
            </w:r>
          </w:p>
        </w:tc>
        <w:tc>
          <w:tcPr>
            <w:tcW w:w="921" w:type="dxa"/>
            <w:tcBorders>
              <w:top w:val="nil"/>
              <w:left w:val="nil"/>
              <w:bottom w:val="single" w:sz="4" w:space="0" w:color="6C6C6C"/>
              <w:right w:val="single" w:sz="4" w:space="0" w:color="6C6C6C"/>
            </w:tcBorders>
            <w:hideMark/>
          </w:tcPr>
          <w:p w14:paraId="6438494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01.06.2026.</w:t>
            </w:r>
          </w:p>
        </w:tc>
        <w:tc>
          <w:tcPr>
            <w:tcW w:w="1191" w:type="dxa"/>
            <w:tcBorders>
              <w:top w:val="nil"/>
              <w:left w:val="nil"/>
              <w:bottom w:val="single" w:sz="4" w:space="0" w:color="6C6C6C"/>
              <w:right w:val="single" w:sz="4" w:space="0" w:color="6C6C6C"/>
            </w:tcBorders>
            <w:noWrap/>
            <w:hideMark/>
          </w:tcPr>
          <w:p w14:paraId="5E60D7C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443C2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1.777,62</w:t>
            </w:r>
          </w:p>
        </w:tc>
        <w:tc>
          <w:tcPr>
            <w:tcW w:w="1231" w:type="dxa"/>
            <w:tcBorders>
              <w:top w:val="nil"/>
              <w:left w:val="nil"/>
              <w:bottom w:val="single" w:sz="4" w:space="0" w:color="6C6C6C"/>
              <w:right w:val="single" w:sz="4" w:space="0" w:color="6C6C6C"/>
            </w:tcBorders>
            <w:noWrap/>
            <w:hideMark/>
          </w:tcPr>
          <w:p w14:paraId="768D030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AB929A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1.777,62</w:t>
            </w:r>
          </w:p>
        </w:tc>
        <w:tc>
          <w:tcPr>
            <w:tcW w:w="1251" w:type="dxa"/>
            <w:tcBorders>
              <w:top w:val="single" w:sz="4" w:space="0" w:color="6C6C6C"/>
              <w:left w:val="nil"/>
              <w:bottom w:val="single" w:sz="4" w:space="0" w:color="6C6C6C"/>
              <w:right w:val="single" w:sz="4" w:space="0" w:color="6C6C6C"/>
            </w:tcBorders>
            <w:noWrap/>
            <w:hideMark/>
          </w:tcPr>
          <w:p w14:paraId="4C7F17D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1.464.839,57</w:t>
            </w:r>
          </w:p>
        </w:tc>
        <w:tc>
          <w:tcPr>
            <w:tcW w:w="1575" w:type="dxa"/>
            <w:gridSpan w:val="2"/>
            <w:tcBorders>
              <w:top w:val="nil"/>
              <w:left w:val="nil"/>
              <w:bottom w:val="single" w:sz="4" w:space="0" w:color="6C6C6C"/>
              <w:right w:val="single" w:sz="4" w:space="0" w:color="000000"/>
            </w:tcBorders>
            <w:hideMark/>
          </w:tcPr>
          <w:p w14:paraId="42C1C9A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DB3819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C21712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89</w:t>
            </w:r>
          </w:p>
        </w:tc>
        <w:tc>
          <w:tcPr>
            <w:tcW w:w="921" w:type="dxa"/>
            <w:tcBorders>
              <w:top w:val="nil"/>
              <w:left w:val="nil"/>
              <w:bottom w:val="single" w:sz="4" w:space="0" w:color="6C6C6C"/>
              <w:right w:val="single" w:sz="4" w:space="0" w:color="6C6C6C"/>
            </w:tcBorders>
            <w:hideMark/>
          </w:tcPr>
          <w:p w14:paraId="19FDC28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30.06.2026.</w:t>
            </w:r>
          </w:p>
        </w:tc>
        <w:tc>
          <w:tcPr>
            <w:tcW w:w="1191" w:type="dxa"/>
            <w:tcBorders>
              <w:top w:val="nil"/>
              <w:left w:val="nil"/>
              <w:bottom w:val="single" w:sz="4" w:space="0" w:color="6C6C6C"/>
              <w:right w:val="single" w:sz="4" w:space="0" w:color="6C6C6C"/>
            </w:tcBorders>
            <w:noWrap/>
            <w:hideMark/>
          </w:tcPr>
          <w:p w14:paraId="371B75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36D0BE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96EBB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814EBD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5A77F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1.433.672,77</w:t>
            </w:r>
          </w:p>
        </w:tc>
        <w:tc>
          <w:tcPr>
            <w:tcW w:w="1575" w:type="dxa"/>
            <w:gridSpan w:val="2"/>
            <w:tcBorders>
              <w:top w:val="nil"/>
              <w:left w:val="nil"/>
              <w:bottom w:val="single" w:sz="4" w:space="0" w:color="6C6C6C"/>
              <w:right w:val="single" w:sz="4" w:space="0" w:color="000000"/>
            </w:tcBorders>
            <w:hideMark/>
          </w:tcPr>
          <w:p w14:paraId="45C8A6C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45.rata</w:t>
            </w:r>
          </w:p>
        </w:tc>
      </w:tr>
      <w:tr w:rsidR="002F0230" w:rsidRPr="002F0230" w14:paraId="44F47A0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A7FD23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90</w:t>
            </w:r>
          </w:p>
        </w:tc>
        <w:tc>
          <w:tcPr>
            <w:tcW w:w="921" w:type="dxa"/>
            <w:tcBorders>
              <w:top w:val="nil"/>
              <w:left w:val="nil"/>
              <w:bottom w:val="single" w:sz="4" w:space="0" w:color="6C6C6C"/>
              <w:right w:val="single" w:sz="4" w:space="0" w:color="6C6C6C"/>
            </w:tcBorders>
            <w:hideMark/>
          </w:tcPr>
          <w:p w14:paraId="04AFE5E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01.07.2026.</w:t>
            </w:r>
          </w:p>
        </w:tc>
        <w:tc>
          <w:tcPr>
            <w:tcW w:w="1191" w:type="dxa"/>
            <w:tcBorders>
              <w:top w:val="nil"/>
              <w:left w:val="nil"/>
              <w:bottom w:val="single" w:sz="4" w:space="0" w:color="6C6C6C"/>
              <w:right w:val="single" w:sz="4" w:space="0" w:color="6C6C6C"/>
            </w:tcBorders>
            <w:noWrap/>
            <w:hideMark/>
          </w:tcPr>
          <w:p w14:paraId="6B131C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7473D9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1.684,37</w:t>
            </w:r>
          </w:p>
        </w:tc>
        <w:tc>
          <w:tcPr>
            <w:tcW w:w="1231" w:type="dxa"/>
            <w:tcBorders>
              <w:top w:val="nil"/>
              <w:left w:val="nil"/>
              <w:bottom w:val="single" w:sz="4" w:space="0" w:color="6C6C6C"/>
              <w:right w:val="single" w:sz="4" w:space="0" w:color="6C6C6C"/>
            </w:tcBorders>
            <w:noWrap/>
            <w:hideMark/>
          </w:tcPr>
          <w:p w14:paraId="631305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BC30CB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1.684,37</w:t>
            </w:r>
          </w:p>
        </w:tc>
        <w:tc>
          <w:tcPr>
            <w:tcW w:w="1251" w:type="dxa"/>
            <w:tcBorders>
              <w:top w:val="single" w:sz="4" w:space="0" w:color="6C6C6C"/>
              <w:left w:val="nil"/>
              <w:bottom w:val="single" w:sz="4" w:space="0" w:color="6C6C6C"/>
              <w:right w:val="single" w:sz="4" w:space="0" w:color="6C6C6C"/>
            </w:tcBorders>
            <w:noWrap/>
            <w:hideMark/>
          </w:tcPr>
          <w:p w14:paraId="34CADF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1.433.672,77</w:t>
            </w:r>
          </w:p>
        </w:tc>
        <w:tc>
          <w:tcPr>
            <w:tcW w:w="1575" w:type="dxa"/>
            <w:gridSpan w:val="2"/>
            <w:tcBorders>
              <w:top w:val="nil"/>
              <w:left w:val="nil"/>
              <w:bottom w:val="single" w:sz="4" w:space="0" w:color="6C6C6C"/>
              <w:right w:val="single" w:sz="4" w:space="0" w:color="000000"/>
            </w:tcBorders>
            <w:hideMark/>
          </w:tcPr>
          <w:p w14:paraId="65DC068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5FF57E7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1FB70A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91</w:t>
            </w:r>
          </w:p>
        </w:tc>
        <w:tc>
          <w:tcPr>
            <w:tcW w:w="921" w:type="dxa"/>
            <w:tcBorders>
              <w:top w:val="nil"/>
              <w:left w:val="nil"/>
              <w:bottom w:val="single" w:sz="4" w:space="0" w:color="6C6C6C"/>
              <w:right w:val="single" w:sz="4" w:space="0" w:color="6C6C6C"/>
            </w:tcBorders>
            <w:hideMark/>
          </w:tcPr>
          <w:p w14:paraId="561EBE3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31.07.2026.</w:t>
            </w:r>
          </w:p>
        </w:tc>
        <w:tc>
          <w:tcPr>
            <w:tcW w:w="1191" w:type="dxa"/>
            <w:tcBorders>
              <w:top w:val="nil"/>
              <w:left w:val="nil"/>
              <w:bottom w:val="single" w:sz="4" w:space="0" w:color="6C6C6C"/>
              <w:right w:val="single" w:sz="4" w:space="0" w:color="6C6C6C"/>
            </w:tcBorders>
            <w:noWrap/>
            <w:hideMark/>
          </w:tcPr>
          <w:p w14:paraId="7475344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F62726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0ECB129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F95D1E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1A330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1.402.505,97</w:t>
            </w:r>
          </w:p>
        </w:tc>
        <w:tc>
          <w:tcPr>
            <w:tcW w:w="1575" w:type="dxa"/>
            <w:gridSpan w:val="2"/>
            <w:tcBorders>
              <w:top w:val="nil"/>
              <w:left w:val="nil"/>
              <w:bottom w:val="single" w:sz="4" w:space="0" w:color="6C6C6C"/>
              <w:right w:val="single" w:sz="4" w:space="0" w:color="000000"/>
            </w:tcBorders>
            <w:hideMark/>
          </w:tcPr>
          <w:p w14:paraId="7C79992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46.rata</w:t>
            </w:r>
          </w:p>
        </w:tc>
      </w:tr>
      <w:tr w:rsidR="002F0230" w:rsidRPr="002F0230" w14:paraId="2B59264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80109C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92</w:t>
            </w:r>
          </w:p>
        </w:tc>
        <w:tc>
          <w:tcPr>
            <w:tcW w:w="921" w:type="dxa"/>
            <w:tcBorders>
              <w:top w:val="nil"/>
              <w:left w:val="nil"/>
              <w:bottom w:val="single" w:sz="4" w:space="0" w:color="6C6C6C"/>
              <w:right w:val="single" w:sz="4" w:space="0" w:color="6C6C6C"/>
            </w:tcBorders>
            <w:hideMark/>
          </w:tcPr>
          <w:p w14:paraId="0AE0BE6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01.08.2026.</w:t>
            </w:r>
          </w:p>
        </w:tc>
        <w:tc>
          <w:tcPr>
            <w:tcW w:w="1191" w:type="dxa"/>
            <w:tcBorders>
              <w:top w:val="nil"/>
              <w:left w:val="nil"/>
              <w:bottom w:val="single" w:sz="4" w:space="0" w:color="6C6C6C"/>
              <w:right w:val="single" w:sz="4" w:space="0" w:color="6C6C6C"/>
            </w:tcBorders>
            <w:noWrap/>
            <w:hideMark/>
          </w:tcPr>
          <w:p w14:paraId="6AF56E9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49FF2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1.703,50</w:t>
            </w:r>
          </w:p>
        </w:tc>
        <w:tc>
          <w:tcPr>
            <w:tcW w:w="1231" w:type="dxa"/>
            <w:tcBorders>
              <w:top w:val="nil"/>
              <w:left w:val="nil"/>
              <w:bottom w:val="single" w:sz="4" w:space="0" w:color="6C6C6C"/>
              <w:right w:val="single" w:sz="4" w:space="0" w:color="6C6C6C"/>
            </w:tcBorders>
            <w:noWrap/>
            <w:hideMark/>
          </w:tcPr>
          <w:p w14:paraId="672A67F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0E44CA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1.703,50</w:t>
            </w:r>
          </w:p>
        </w:tc>
        <w:tc>
          <w:tcPr>
            <w:tcW w:w="1251" w:type="dxa"/>
            <w:tcBorders>
              <w:top w:val="single" w:sz="4" w:space="0" w:color="6C6C6C"/>
              <w:left w:val="nil"/>
              <w:bottom w:val="single" w:sz="4" w:space="0" w:color="6C6C6C"/>
              <w:right w:val="single" w:sz="4" w:space="0" w:color="6C6C6C"/>
            </w:tcBorders>
            <w:noWrap/>
            <w:hideMark/>
          </w:tcPr>
          <w:p w14:paraId="315D39D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1.402.505,97</w:t>
            </w:r>
          </w:p>
        </w:tc>
        <w:tc>
          <w:tcPr>
            <w:tcW w:w="1575" w:type="dxa"/>
            <w:gridSpan w:val="2"/>
            <w:tcBorders>
              <w:top w:val="nil"/>
              <w:left w:val="nil"/>
              <w:bottom w:val="single" w:sz="4" w:space="0" w:color="6C6C6C"/>
              <w:right w:val="single" w:sz="4" w:space="0" w:color="000000"/>
            </w:tcBorders>
            <w:hideMark/>
          </w:tcPr>
          <w:p w14:paraId="60800BF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6571EF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61D65A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w:t>
            </w:r>
          </w:p>
        </w:tc>
        <w:tc>
          <w:tcPr>
            <w:tcW w:w="921" w:type="dxa"/>
            <w:tcBorders>
              <w:top w:val="nil"/>
              <w:left w:val="nil"/>
              <w:bottom w:val="single" w:sz="4" w:space="0" w:color="6C6C6C"/>
              <w:right w:val="single" w:sz="4" w:space="0" w:color="6C6C6C"/>
            </w:tcBorders>
            <w:hideMark/>
          </w:tcPr>
          <w:p w14:paraId="00D2846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31.08.2026.</w:t>
            </w:r>
          </w:p>
        </w:tc>
        <w:tc>
          <w:tcPr>
            <w:tcW w:w="1191" w:type="dxa"/>
            <w:tcBorders>
              <w:top w:val="nil"/>
              <w:left w:val="nil"/>
              <w:bottom w:val="single" w:sz="4" w:space="0" w:color="6C6C6C"/>
              <w:right w:val="single" w:sz="4" w:space="0" w:color="6C6C6C"/>
            </w:tcBorders>
            <w:noWrap/>
            <w:hideMark/>
          </w:tcPr>
          <w:p w14:paraId="272F16A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483C77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E8860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0D816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CD97F5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1.371.339,17</w:t>
            </w:r>
          </w:p>
        </w:tc>
        <w:tc>
          <w:tcPr>
            <w:tcW w:w="1575" w:type="dxa"/>
            <w:gridSpan w:val="2"/>
            <w:tcBorders>
              <w:top w:val="nil"/>
              <w:left w:val="nil"/>
              <w:bottom w:val="single" w:sz="4" w:space="0" w:color="6C6C6C"/>
              <w:right w:val="single" w:sz="4" w:space="0" w:color="000000"/>
            </w:tcBorders>
            <w:hideMark/>
          </w:tcPr>
          <w:p w14:paraId="6EF634D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47.rata</w:t>
            </w:r>
          </w:p>
        </w:tc>
      </w:tr>
      <w:tr w:rsidR="002F0230" w:rsidRPr="002F0230" w14:paraId="1CB060E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74B960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94</w:t>
            </w:r>
          </w:p>
        </w:tc>
        <w:tc>
          <w:tcPr>
            <w:tcW w:w="921" w:type="dxa"/>
            <w:tcBorders>
              <w:top w:val="nil"/>
              <w:left w:val="nil"/>
              <w:bottom w:val="single" w:sz="4" w:space="0" w:color="6C6C6C"/>
              <w:right w:val="single" w:sz="4" w:space="0" w:color="6C6C6C"/>
            </w:tcBorders>
            <w:hideMark/>
          </w:tcPr>
          <w:p w14:paraId="79C6D86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01.09.2026.</w:t>
            </w:r>
          </w:p>
        </w:tc>
        <w:tc>
          <w:tcPr>
            <w:tcW w:w="1191" w:type="dxa"/>
            <w:tcBorders>
              <w:top w:val="nil"/>
              <w:left w:val="nil"/>
              <w:bottom w:val="single" w:sz="4" w:space="0" w:color="6C6C6C"/>
              <w:right w:val="single" w:sz="4" w:space="0" w:color="6C6C6C"/>
            </w:tcBorders>
            <w:noWrap/>
            <w:hideMark/>
          </w:tcPr>
          <w:p w14:paraId="5C6946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DD00C3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1.666,44</w:t>
            </w:r>
          </w:p>
        </w:tc>
        <w:tc>
          <w:tcPr>
            <w:tcW w:w="1231" w:type="dxa"/>
            <w:tcBorders>
              <w:top w:val="nil"/>
              <w:left w:val="nil"/>
              <w:bottom w:val="single" w:sz="4" w:space="0" w:color="6C6C6C"/>
              <w:right w:val="single" w:sz="4" w:space="0" w:color="6C6C6C"/>
            </w:tcBorders>
            <w:noWrap/>
            <w:hideMark/>
          </w:tcPr>
          <w:p w14:paraId="4171467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1A9FF3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1.666,44</w:t>
            </w:r>
          </w:p>
        </w:tc>
        <w:tc>
          <w:tcPr>
            <w:tcW w:w="1251" w:type="dxa"/>
            <w:tcBorders>
              <w:top w:val="single" w:sz="4" w:space="0" w:color="6C6C6C"/>
              <w:left w:val="nil"/>
              <w:bottom w:val="single" w:sz="4" w:space="0" w:color="6C6C6C"/>
              <w:right w:val="single" w:sz="4" w:space="0" w:color="6C6C6C"/>
            </w:tcBorders>
            <w:noWrap/>
            <w:hideMark/>
          </w:tcPr>
          <w:p w14:paraId="61B046E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1.371.339,17</w:t>
            </w:r>
          </w:p>
        </w:tc>
        <w:tc>
          <w:tcPr>
            <w:tcW w:w="1575" w:type="dxa"/>
            <w:gridSpan w:val="2"/>
            <w:tcBorders>
              <w:top w:val="nil"/>
              <w:left w:val="nil"/>
              <w:bottom w:val="single" w:sz="4" w:space="0" w:color="6C6C6C"/>
              <w:right w:val="single" w:sz="4" w:space="0" w:color="000000"/>
            </w:tcBorders>
            <w:hideMark/>
          </w:tcPr>
          <w:p w14:paraId="429D040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699741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582480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95</w:t>
            </w:r>
          </w:p>
        </w:tc>
        <w:tc>
          <w:tcPr>
            <w:tcW w:w="921" w:type="dxa"/>
            <w:tcBorders>
              <w:top w:val="nil"/>
              <w:left w:val="nil"/>
              <w:bottom w:val="single" w:sz="4" w:space="0" w:color="6C6C6C"/>
              <w:right w:val="single" w:sz="4" w:space="0" w:color="6C6C6C"/>
            </w:tcBorders>
            <w:hideMark/>
          </w:tcPr>
          <w:p w14:paraId="6211DA4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30.09.2026.</w:t>
            </w:r>
          </w:p>
        </w:tc>
        <w:tc>
          <w:tcPr>
            <w:tcW w:w="1191" w:type="dxa"/>
            <w:tcBorders>
              <w:top w:val="nil"/>
              <w:left w:val="nil"/>
              <w:bottom w:val="single" w:sz="4" w:space="0" w:color="6C6C6C"/>
              <w:right w:val="single" w:sz="4" w:space="0" w:color="6C6C6C"/>
            </w:tcBorders>
            <w:noWrap/>
            <w:hideMark/>
          </w:tcPr>
          <w:p w14:paraId="61F0D12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E94B7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A5C56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372C95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5A279A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1.340.172,37</w:t>
            </w:r>
          </w:p>
        </w:tc>
        <w:tc>
          <w:tcPr>
            <w:tcW w:w="1575" w:type="dxa"/>
            <w:gridSpan w:val="2"/>
            <w:tcBorders>
              <w:top w:val="nil"/>
              <w:left w:val="nil"/>
              <w:bottom w:val="single" w:sz="4" w:space="0" w:color="6C6C6C"/>
              <w:right w:val="single" w:sz="4" w:space="0" w:color="000000"/>
            </w:tcBorders>
            <w:hideMark/>
          </w:tcPr>
          <w:p w14:paraId="4520CE5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48.rata</w:t>
            </w:r>
          </w:p>
        </w:tc>
      </w:tr>
      <w:tr w:rsidR="002F0230" w:rsidRPr="002F0230" w14:paraId="0857787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80779F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96</w:t>
            </w:r>
          </w:p>
        </w:tc>
        <w:tc>
          <w:tcPr>
            <w:tcW w:w="921" w:type="dxa"/>
            <w:tcBorders>
              <w:top w:val="nil"/>
              <w:left w:val="nil"/>
              <w:bottom w:val="single" w:sz="4" w:space="0" w:color="6C6C6C"/>
              <w:right w:val="single" w:sz="4" w:space="0" w:color="6C6C6C"/>
            </w:tcBorders>
            <w:hideMark/>
          </w:tcPr>
          <w:p w14:paraId="71DDAF0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01.10.2026.</w:t>
            </w:r>
          </w:p>
        </w:tc>
        <w:tc>
          <w:tcPr>
            <w:tcW w:w="1191" w:type="dxa"/>
            <w:tcBorders>
              <w:top w:val="nil"/>
              <w:left w:val="nil"/>
              <w:bottom w:val="single" w:sz="4" w:space="0" w:color="6C6C6C"/>
              <w:right w:val="single" w:sz="4" w:space="0" w:color="6C6C6C"/>
            </w:tcBorders>
            <w:noWrap/>
            <w:hideMark/>
          </w:tcPr>
          <w:p w14:paraId="609053E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BF0370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1.576,78</w:t>
            </w:r>
          </w:p>
        </w:tc>
        <w:tc>
          <w:tcPr>
            <w:tcW w:w="1231" w:type="dxa"/>
            <w:tcBorders>
              <w:top w:val="nil"/>
              <w:left w:val="nil"/>
              <w:bottom w:val="single" w:sz="4" w:space="0" w:color="6C6C6C"/>
              <w:right w:val="single" w:sz="4" w:space="0" w:color="6C6C6C"/>
            </w:tcBorders>
            <w:noWrap/>
            <w:hideMark/>
          </w:tcPr>
          <w:p w14:paraId="697B435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8D3EF0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1.576,78</w:t>
            </w:r>
          </w:p>
        </w:tc>
        <w:tc>
          <w:tcPr>
            <w:tcW w:w="1251" w:type="dxa"/>
            <w:tcBorders>
              <w:top w:val="single" w:sz="4" w:space="0" w:color="6C6C6C"/>
              <w:left w:val="nil"/>
              <w:bottom w:val="single" w:sz="4" w:space="0" w:color="6C6C6C"/>
              <w:right w:val="single" w:sz="4" w:space="0" w:color="6C6C6C"/>
            </w:tcBorders>
            <w:noWrap/>
            <w:hideMark/>
          </w:tcPr>
          <w:p w14:paraId="358581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1.340.172,37</w:t>
            </w:r>
          </w:p>
        </w:tc>
        <w:tc>
          <w:tcPr>
            <w:tcW w:w="1575" w:type="dxa"/>
            <w:gridSpan w:val="2"/>
            <w:tcBorders>
              <w:top w:val="nil"/>
              <w:left w:val="nil"/>
              <w:bottom w:val="single" w:sz="4" w:space="0" w:color="6C6C6C"/>
              <w:right w:val="single" w:sz="4" w:space="0" w:color="000000"/>
            </w:tcBorders>
            <w:hideMark/>
          </w:tcPr>
          <w:p w14:paraId="5DC276E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497BC8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EB6630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97</w:t>
            </w:r>
          </w:p>
        </w:tc>
        <w:tc>
          <w:tcPr>
            <w:tcW w:w="921" w:type="dxa"/>
            <w:tcBorders>
              <w:top w:val="nil"/>
              <w:left w:val="nil"/>
              <w:bottom w:val="single" w:sz="4" w:space="0" w:color="6C6C6C"/>
              <w:right w:val="single" w:sz="4" w:space="0" w:color="6C6C6C"/>
            </w:tcBorders>
            <w:hideMark/>
          </w:tcPr>
          <w:p w14:paraId="5602A51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31.10.2026.</w:t>
            </w:r>
          </w:p>
        </w:tc>
        <w:tc>
          <w:tcPr>
            <w:tcW w:w="1191" w:type="dxa"/>
            <w:tcBorders>
              <w:top w:val="nil"/>
              <w:left w:val="nil"/>
              <w:bottom w:val="single" w:sz="4" w:space="0" w:color="6C6C6C"/>
              <w:right w:val="single" w:sz="4" w:space="0" w:color="6C6C6C"/>
            </w:tcBorders>
            <w:noWrap/>
            <w:hideMark/>
          </w:tcPr>
          <w:p w14:paraId="3E8351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EDF0F7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E600AE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58E801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6D4626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1.309.005,57</w:t>
            </w:r>
          </w:p>
        </w:tc>
        <w:tc>
          <w:tcPr>
            <w:tcW w:w="1575" w:type="dxa"/>
            <w:gridSpan w:val="2"/>
            <w:tcBorders>
              <w:top w:val="nil"/>
              <w:left w:val="nil"/>
              <w:bottom w:val="single" w:sz="4" w:space="0" w:color="6C6C6C"/>
              <w:right w:val="single" w:sz="4" w:space="0" w:color="000000"/>
            </w:tcBorders>
            <w:hideMark/>
          </w:tcPr>
          <w:p w14:paraId="7CCFA27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49.rata</w:t>
            </w:r>
          </w:p>
        </w:tc>
      </w:tr>
      <w:tr w:rsidR="002F0230" w:rsidRPr="002F0230" w14:paraId="72B368A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C27EA5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98</w:t>
            </w:r>
          </w:p>
        </w:tc>
        <w:tc>
          <w:tcPr>
            <w:tcW w:w="921" w:type="dxa"/>
            <w:tcBorders>
              <w:top w:val="nil"/>
              <w:left w:val="nil"/>
              <w:bottom w:val="single" w:sz="4" w:space="0" w:color="6C6C6C"/>
              <w:right w:val="single" w:sz="4" w:space="0" w:color="6C6C6C"/>
            </w:tcBorders>
            <w:hideMark/>
          </w:tcPr>
          <w:p w14:paraId="72561C5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01.11.2026.</w:t>
            </w:r>
          </w:p>
        </w:tc>
        <w:tc>
          <w:tcPr>
            <w:tcW w:w="1191" w:type="dxa"/>
            <w:tcBorders>
              <w:top w:val="nil"/>
              <w:left w:val="nil"/>
              <w:bottom w:val="single" w:sz="4" w:space="0" w:color="6C6C6C"/>
              <w:right w:val="single" w:sz="4" w:space="0" w:color="6C6C6C"/>
            </w:tcBorders>
            <w:noWrap/>
            <w:hideMark/>
          </w:tcPr>
          <w:p w14:paraId="6C8B194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F560F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1.592,33</w:t>
            </w:r>
          </w:p>
        </w:tc>
        <w:tc>
          <w:tcPr>
            <w:tcW w:w="1231" w:type="dxa"/>
            <w:tcBorders>
              <w:top w:val="nil"/>
              <w:left w:val="nil"/>
              <w:bottom w:val="single" w:sz="4" w:space="0" w:color="6C6C6C"/>
              <w:right w:val="single" w:sz="4" w:space="0" w:color="6C6C6C"/>
            </w:tcBorders>
            <w:noWrap/>
            <w:hideMark/>
          </w:tcPr>
          <w:p w14:paraId="13964B6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7D772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1.592,33</w:t>
            </w:r>
          </w:p>
        </w:tc>
        <w:tc>
          <w:tcPr>
            <w:tcW w:w="1251" w:type="dxa"/>
            <w:tcBorders>
              <w:top w:val="single" w:sz="4" w:space="0" w:color="6C6C6C"/>
              <w:left w:val="nil"/>
              <w:bottom w:val="single" w:sz="4" w:space="0" w:color="6C6C6C"/>
              <w:right w:val="single" w:sz="4" w:space="0" w:color="6C6C6C"/>
            </w:tcBorders>
            <w:noWrap/>
            <w:hideMark/>
          </w:tcPr>
          <w:p w14:paraId="6F3D640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1.309.005,57</w:t>
            </w:r>
          </w:p>
        </w:tc>
        <w:tc>
          <w:tcPr>
            <w:tcW w:w="1575" w:type="dxa"/>
            <w:gridSpan w:val="2"/>
            <w:tcBorders>
              <w:top w:val="nil"/>
              <w:left w:val="nil"/>
              <w:bottom w:val="single" w:sz="4" w:space="0" w:color="6C6C6C"/>
              <w:right w:val="single" w:sz="4" w:space="0" w:color="000000"/>
            </w:tcBorders>
            <w:hideMark/>
          </w:tcPr>
          <w:p w14:paraId="2134692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2E896B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7C33DF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99</w:t>
            </w:r>
          </w:p>
        </w:tc>
        <w:tc>
          <w:tcPr>
            <w:tcW w:w="921" w:type="dxa"/>
            <w:tcBorders>
              <w:top w:val="nil"/>
              <w:left w:val="nil"/>
              <w:bottom w:val="single" w:sz="4" w:space="0" w:color="6C6C6C"/>
              <w:right w:val="single" w:sz="4" w:space="0" w:color="6C6C6C"/>
            </w:tcBorders>
            <w:hideMark/>
          </w:tcPr>
          <w:p w14:paraId="482DF30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30.11.2026.</w:t>
            </w:r>
          </w:p>
        </w:tc>
        <w:tc>
          <w:tcPr>
            <w:tcW w:w="1191" w:type="dxa"/>
            <w:tcBorders>
              <w:top w:val="nil"/>
              <w:left w:val="nil"/>
              <w:bottom w:val="single" w:sz="4" w:space="0" w:color="6C6C6C"/>
              <w:right w:val="single" w:sz="4" w:space="0" w:color="6C6C6C"/>
            </w:tcBorders>
            <w:noWrap/>
            <w:hideMark/>
          </w:tcPr>
          <w:p w14:paraId="25D1C8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C07EE7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7532C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CDA82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5CB16E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1.277.838,77</w:t>
            </w:r>
          </w:p>
        </w:tc>
        <w:tc>
          <w:tcPr>
            <w:tcW w:w="1575" w:type="dxa"/>
            <w:gridSpan w:val="2"/>
            <w:tcBorders>
              <w:top w:val="nil"/>
              <w:left w:val="nil"/>
              <w:bottom w:val="single" w:sz="4" w:space="0" w:color="6C6C6C"/>
              <w:right w:val="single" w:sz="4" w:space="0" w:color="000000"/>
            </w:tcBorders>
            <w:hideMark/>
          </w:tcPr>
          <w:p w14:paraId="6B3A33F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50.rata</w:t>
            </w:r>
          </w:p>
        </w:tc>
      </w:tr>
      <w:tr w:rsidR="002F0230" w:rsidRPr="002F0230" w14:paraId="44DFBCE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FEA103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100</w:t>
            </w:r>
          </w:p>
        </w:tc>
        <w:tc>
          <w:tcPr>
            <w:tcW w:w="921" w:type="dxa"/>
            <w:tcBorders>
              <w:top w:val="nil"/>
              <w:left w:val="nil"/>
              <w:bottom w:val="single" w:sz="4" w:space="0" w:color="6C6C6C"/>
              <w:right w:val="single" w:sz="4" w:space="0" w:color="6C6C6C"/>
            </w:tcBorders>
            <w:hideMark/>
          </w:tcPr>
          <w:p w14:paraId="717C065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01.12.2026.</w:t>
            </w:r>
          </w:p>
        </w:tc>
        <w:tc>
          <w:tcPr>
            <w:tcW w:w="1191" w:type="dxa"/>
            <w:tcBorders>
              <w:top w:val="nil"/>
              <w:left w:val="nil"/>
              <w:bottom w:val="single" w:sz="4" w:space="0" w:color="6C6C6C"/>
              <w:right w:val="single" w:sz="4" w:space="0" w:color="6C6C6C"/>
            </w:tcBorders>
            <w:noWrap/>
            <w:hideMark/>
          </w:tcPr>
          <w:p w14:paraId="3E0CDA1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E17F9D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1.505,05</w:t>
            </w:r>
          </w:p>
        </w:tc>
        <w:tc>
          <w:tcPr>
            <w:tcW w:w="1231" w:type="dxa"/>
            <w:tcBorders>
              <w:top w:val="nil"/>
              <w:left w:val="nil"/>
              <w:bottom w:val="single" w:sz="4" w:space="0" w:color="6C6C6C"/>
              <w:right w:val="single" w:sz="4" w:space="0" w:color="6C6C6C"/>
            </w:tcBorders>
            <w:noWrap/>
            <w:hideMark/>
          </w:tcPr>
          <w:p w14:paraId="48D8007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1960B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1.505,05</w:t>
            </w:r>
          </w:p>
        </w:tc>
        <w:tc>
          <w:tcPr>
            <w:tcW w:w="1251" w:type="dxa"/>
            <w:tcBorders>
              <w:top w:val="single" w:sz="4" w:space="0" w:color="6C6C6C"/>
              <w:left w:val="nil"/>
              <w:bottom w:val="single" w:sz="4" w:space="0" w:color="6C6C6C"/>
              <w:right w:val="single" w:sz="4" w:space="0" w:color="6C6C6C"/>
            </w:tcBorders>
            <w:noWrap/>
            <w:hideMark/>
          </w:tcPr>
          <w:p w14:paraId="144CB12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1.277.838,77</w:t>
            </w:r>
          </w:p>
        </w:tc>
        <w:tc>
          <w:tcPr>
            <w:tcW w:w="1575" w:type="dxa"/>
            <w:gridSpan w:val="2"/>
            <w:tcBorders>
              <w:top w:val="nil"/>
              <w:left w:val="nil"/>
              <w:bottom w:val="single" w:sz="4" w:space="0" w:color="6C6C6C"/>
              <w:right w:val="single" w:sz="4" w:space="0" w:color="000000"/>
            </w:tcBorders>
            <w:hideMark/>
          </w:tcPr>
          <w:p w14:paraId="5D34925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3C8A5C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65F79F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101</w:t>
            </w:r>
          </w:p>
        </w:tc>
        <w:tc>
          <w:tcPr>
            <w:tcW w:w="921" w:type="dxa"/>
            <w:tcBorders>
              <w:top w:val="nil"/>
              <w:left w:val="nil"/>
              <w:bottom w:val="single" w:sz="4" w:space="0" w:color="6C6C6C"/>
              <w:right w:val="single" w:sz="4" w:space="0" w:color="6C6C6C"/>
            </w:tcBorders>
            <w:hideMark/>
          </w:tcPr>
          <w:p w14:paraId="27D780A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31.12.2026.</w:t>
            </w:r>
          </w:p>
        </w:tc>
        <w:tc>
          <w:tcPr>
            <w:tcW w:w="1191" w:type="dxa"/>
            <w:tcBorders>
              <w:top w:val="nil"/>
              <w:left w:val="nil"/>
              <w:bottom w:val="single" w:sz="4" w:space="0" w:color="6C6C6C"/>
              <w:right w:val="single" w:sz="4" w:space="0" w:color="6C6C6C"/>
            </w:tcBorders>
            <w:noWrap/>
            <w:hideMark/>
          </w:tcPr>
          <w:p w14:paraId="116E704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4D68B8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5B32F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63144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B0D3DD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1.246.671,97</w:t>
            </w:r>
          </w:p>
        </w:tc>
        <w:tc>
          <w:tcPr>
            <w:tcW w:w="1575" w:type="dxa"/>
            <w:gridSpan w:val="2"/>
            <w:tcBorders>
              <w:top w:val="nil"/>
              <w:left w:val="nil"/>
              <w:bottom w:val="single" w:sz="4" w:space="0" w:color="6C6C6C"/>
              <w:right w:val="single" w:sz="4" w:space="0" w:color="000000"/>
            </w:tcBorders>
            <w:hideMark/>
          </w:tcPr>
          <w:p w14:paraId="3609DF4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51.rata</w:t>
            </w:r>
          </w:p>
        </w:tc>
      </w:tr>
      <w:tr w:rsidR="002F0230" w:rsidRPr="002F0230" w14:paraId="742AF7A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38B9E9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102</w:t>
            </w:r>
          </w:p>
        </w:tc>
        <w:tc>
          <w:tcPr>
            <w:tcW w:w="921" w:type="dxa"/>
            <w:tcBorders>
              <w:top w:val="nil"/>
              <w:left w:val="nil"/>
              <w:bottom w:val="single" w:sz="4" w:space="0" w:color="6C6C6C"/>
              <w:right w:val="single" w:sz="4" w:space="0" w:color="6C6C6C"/>
            </w:tcBorders>
            <w:hideMark/>
          </w:tcPr>
          <w:p w14:paraId="0E504A5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01.01.2027.</w:t>
            </w:r>
          </w:p>
        </w:tc>
        <w:tc>
          <w:tcPr>
            <w:tcW w:w="1191" w:type="dxa"/>
            <w:tcBorders>
              <w:top w:val="nil"/>
              <w:left w:val="nil"/>
              <w:bottom w:val="single" w:sz="4" w:space="0" w:color="6C6C6C"/>
              <w:right w:val="single" w:sz="4" w:space="0" w:color="6C6C6C"/>
            </w:tcBorders>
            <w:noWrap/>
            <w:hideMark/>
          </w:tcPr>
          <w:p w14:paraId="3940E7F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A109C7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1.518,21</w:t>
            </w:r>
          </w:p>
        </w:tc>
        <w:tc>
          <w:tcPr>
            <w:tcW w:w="1231" w:type="dxa"/>
            <w:tcBorders>
              <w:top w:val="nil"/>
              <w:left w:val="nil"/>
              <w:bottom w:val="single" w:sz="4" w:space="0" w:color="6C6C6C"/>
              <w:right w:val="single" w:sz="4" w:space="0" w:color="6C6C6C"/>
            </w:tcBorders>
            <w:noWrap/>
            <w:hideMark/>
          </w:tcPr>
          <w:p w14:paraId="3A4F6CF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414944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1.518,21</w:t>
            </w:r>
          </w:p>
        </w:tc>
        <w:tc>
          <w:tcPr>
            <w:tcW w:w="1251" w:type="dxa"/>
            <w:tcBorders>
              <w:top w:val="single" w:sz="4" w:space="0" w:color="6C6C6C"/>
              <w:left w:val="nil"/>
              <w:bottom w:val="single" w:sz="4" w:space="0" w:color="6C6C6C"/>
              <w:right w:val="single" w:sz="4" w:space="0" w:color="6C6C6C"/>
            </w:tcBorders>
            <w:noWrap/>
            <w:hideMark/>
          </w:tcPr>
          <w:p w14:paraId="748A33D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1.246.671,97</w:t>
            </w:r>
          </w:p>
        </w:tc>
        <w:tc>
          <w:tcPr>
            <w:tcW w:w="1575" w:type="dxa"/>
            <w:gridSpan w:val="2"/>
            <w:tcBorders>
              <w:top w:val="nil"/>
              <w:left w:val="nil"/>
              <w:bottom w:val="single" w:sz="4" w:space="0" w:color="6C6C6C"/>
              <w:right w:val="single" w:sz="4" w:space="0" w:color="000000"/>
            </w:tcBorders>
            <w:hideMark/>
          </w:tcPr>
          <w:p w14:paraId="74F4F36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330876E"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F6BD34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103</w:t>
            </w:r>
          </w:p>
        </w:tc>
        <w:tc>
          <w:tcPr>
            <w:tcW w:w="921" w:type="dxa"/>
            <w:tcBorders>
              <w:top w:val="nil"/>
              <w:left w:val="nil"/>
              <w:bottom w:val="single" w:sz="4" w:space="0" w:color="6C6C6C"/>
              <w:right w:val="single" w:sz="4" w:space="0" w:color="6C6C6C"/>
            </w:tcBorders>
            <w:hideMark/>
          </w:tcPr>
          <w:p w14:paraId="56943BC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31.01.2027.</w:t>
            </w:r>
          </w:p>
        </w:tc>
        <w:tc>
          <w:tcPr>
            <w:tcW w:w="1191" w:type="dxa"/>
            <w:tcBorders>
              <w:top w:val="nil"/>
              <w:left w:val="nil"/>
              <w:bottom w:val="single" w:sz="4" w:space="0" w:color="6C6C6C"/>
              <w:right w:val="single" w:sz="4" w:space="0" w:color="6C6C6C"/>
            </w:tcBorders>
            <w:noWrap/>
            <w:hideMark/>
          </w:tcPr>
          <w:p w14:paraId="0FC53E7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CFA55E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ABDCC9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E5DAE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AED8DC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1.215.505,17</w:t>
            </w:r>
          </w:p>
        </w:tc>
        <w:tc>
          <w:tcPr>
            <w:tcW w:w="1575" w:type="dxa"/>
            <w:gridSpan w:val="2"/>
            <w:tcBorders>
              <w:top w:val="nil"/>
              <w:left w:val="nil"/>
              <w:bottom w:val="single" w:sz="4" w:space="0" w:color="6C6C6C"/>
              <w:right w:val="single" w:sz="4" w:space="0" w:color="000000"/>
            </w:tcBorders>
            <w:hideMark/>
          </w:tcPr>
          <w:p w14:paraId="26645C2A"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52.rata</w:t>
            </w:r>
          </w:p>
        </w:tc>
      </w:tr>
      <w:tr w:rsidR="002F0230" w:rsidRPr="002F0230" w14:paraId="1C1CA97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7C86E7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104</w:t>
            </w:r>
          </w:p>
        </w:tc>
        <w:tc>
          <w:tcPr>
            <w:tcW w:w="921" w:type="dxa"/>
            <w:tcBorders>
              <w:top w:val="nil"/>
              <w:left w:val="nil"/>
              <w:bottom w:val="single" w:sz="4" w:space="0" w:color="6C6C6C"/>
              <w:right w:val="single" w:sz="4" w:space="0" w:color="6C6C6C"/>
            </w:tcBorders>
            <w:hideMark/>
          </w:tcPr>
          <w:p w14:paraId="4F4192A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01.02.2027.</w:t>
            </w:r>
          </w:p>
        </w:tc>
        <w:tc>
          <w:tcPr>
            <w:tcW w:w="1191" w:type="dxa"/>
            <w:tcBorders>
              <w:top w:val="nil"/>
              <w:left w:val="nil"/>
              <w:bottom w:val="single" w:sz="4" w:space="0" w:color="6C6C6C"/>
              <w:right w:val="single" w:sz="4" w:space="0" w:color="6C6C6C"/>
            </w:tcBorders>
            <w:noWrap/>
            <w:hideMark/>
          </w:tcPr>
          <w:p w14:paraId="21A50E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435B6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1.481,15</w:t>
            </w:r>
          </w:p>
        </w:tc>
        <w:tc>
          <w:tcPr>
            <w:tcW w:w="1231" w:type="dxa"/>
            <w:tcBorders>
              <w:top w:val="nil"/>
              <w:left w:val="nil"/>
              <w:bottom w:val="single" w:sz="4" w:space="0" w:color="6C6C6C"/>
              <w:right w:val="single" w:sz="4" w:space="0" w:color="6C6C6C"/>
            </w:tcBorders>
            <w:noWrap/>
            <w:hideMark/>
          </w:tcPr>
          <w:p w14:paraId="2BA33E6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09E87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1.481,15</w:t>
            </w:r>
          </w:p>
        </w:tc>
        <w:tc>
          <w:tcPr>
            <w:tcW w:w="1251" w:type="dxa"/>
            <w:tcBorders>
              <w:top w:val="single" w:sz="4" w:space="0" w:color="6C6C6C"/>
              <w:left w:val="nil"/>
              <w:bottom w:val="single" w:sz="4" w:space="0" w:color="6C6C6C"/>
              <w:right w:val="single" w:sz="4" w:space="0" w:color="6C6C6C"/>
            </w:tcBorders>
            <w:noWrap/>
            <w:hideMark/>
          </w:tcPr>
          <w:p w14:paraId="4CB2EB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1.215.505,17</w:t>
            </w:r>
          </w:p>
        </w:tc>
        <w:tc>
          <w:tcPr>
            <w:tcW w:w="1575" w:type="dxa"/>
            <w:gridSpan w:val="2"/>
            <w:tcBorders>
              <w:top w:val="nil"/>
              <w:left w:val="nil"/>
              <w:bottom w:val="single" w:sz="4" w:space="0" w:color="6C6C6C"/>
              <w:right w:val="single" w:sz="4" w:space="0" w:color="000000"/>
            </w:tcBorders>
            <w:hideMark/>
          </w:tcPr>
          <w:p w14:paraId="06F9116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D88539C"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129E951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105</w:t>
            </w:r>
          </w:p>
        </w:tc>
        <w:tc>
          <w:tcPr>
            <w:tcW w:w="921" w:type="dxa"/>
            <w:tcBorders>
              <w:top w:val="nil"/>
              <w:left w:val="nil"/>
              <w:bottom w:val="single" w:sz="4" w:space="0" w:color="6C6C6C"/>
              <w:right w:val="single" w:sz="4" w:space="0" w:color="6C6C6C"/>
            </w:tcBorders>
            <w:hideMark/>
          </w:tcPr>
          <w:p w14:paraId="68CAA982"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28.02.2027.</w:t>
            </w:r>
          </w:p>
        </w:tc>
        <w:tc>
          <w:tcPr>
            <w:tcW w:w="1191" w:type="dxa"/>
            <w:tcBorders>
              <w:top w:val="nil"/>
              <w:left w:val="nil"/>
              <w:bottom w:val="single" w:sz="4" w:space="0" w:color="6C6C6C"/>
              <w:right w:val="single" w:sz="4" w:space="0" w:color="6C6C6C"/>
            </w:tcBorders>
            <w:noWrap/>
            <w:hideMark/>
          </w:tcPr>
          <w:p w14:paraId="41D5E0B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51B2D1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E9EA0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68BCE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C8027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1.184.338,37</w:t>
            </w:r>
          </w:p>
        </w:tc>
        <w:tc>
          <w:tcPr>
            <w:tcW w:w="1575" w:type="dxa"/>
            <w:gridSpan w:val="2"/>
            <w:tcBorders>
              <w:top w:val="nil"/>
              <w:left w:val="nil"/>
              <w:bottom w:val="single" w:sz="4" w:space="0" w:color="6C6C6C"/>
              <w:right w:val="single" w:sz="4" w:space="0" w:color="000000"/>
            </w:tcBorders>
            <w:hideMark/>
          </w:tcPr>
          <w:p w14:paraId="7B8A8E7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53.rata</w:t>
            </w:r>
          </w:p>
        </w:tc>
      </w:tr>
      <w:tr w:rsidR="002F0230" w:rsidRPr="002F0230" w14:paraId="3EE1785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1FC3C3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106</w:t>
            </w:r>
          </w:p>
        </w:tc>
        <w:tc>
          <w:tcPr>
            <w:tcW w:w="921" w:type="dxa"/>
            <w:tcBorders>
              <w:top w:val="nil"/>
              <w:left w:val="nil"/>
              <w:bottom w:val="single" w:sz="4" w:space="0" w:color="6C6C6C"/>
              <w:right w:val="single" w:sz="4" w:space="0" w:color="6C6C6C"/>
            </w:tcBorders>
            <w:hideMark/>
          </w:tcPr>
          <w:p w14:paraId="049E30A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01.03.2027.</w:t>
            </w:r>
          </w:p>
        </w:tc>
        <w:tc>
          <w:tcPr>
            <w:tcW w:w="1191" w:type="dxa"/>
            <w:tcBorders>
              <w:top w:val="nil"/>
              <w:left w:val="nil"/>
              <w:bottom w:val="single" w:sz="4" w:space="0" w:color="6C6C6C"/>
              <w:right w:val="single" w:sz="4" w:space="0" w:color="6C6C6C"/>
            </w:tcBorders>
            <w:noWrap/>
            <w:hideMark/>
          </w:tcPr>
          <w:p w14:paraId="43BDD62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4CE762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1.304,23</w:t>
            </w:r>
          </w:p>
        </w:tc>
        <w:tc>
          <w:tcPr>
            <w:tcW w:w="1231" w:type="dxa"/>
            <w:tcBorders>
              <w:top w:val="nil"/>
              <w:left w:val="nil"/>
              <w:bottom w:val="single" w:sz="4" w:space="0" w:color="6C6C6C"/>
              <w:right w:val="single" w:sz="4" w:space="0" w:color="6C6C6C"/>
            </w:tcBorders>
            <w:noWrap/>
            <w:hideMark/>
          </w:tcPr>
          <w:p w14:paraId="5F98A9E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EBA47D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1.304,23</w:t>
            </w:r>
          </w:p>
        </w:tc>
        <w:tc>
          <w:tcPr>
            <w:tcW w:w="1251" w:type="dxa"/>
            <w:tcBorders>
              <w:top w:val="single" w:sz="4" w:space="0" w:color="6C6C6C"/>
              <w:left w:val="nil"/>
              <w:bottom w:val="single" w:sz="4" w:space="0" w:color="6C6C6C"/>
              <w:right w:val="single" w:sz="4" w:space="0" w:color="6C6C6C"/>
            </w:tcBorders>
            <w:noWrap/>
            <w:hideMark/>
          </w:tcPr>
          <w:p w14:paraId="4B64311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1.184.338,37</w:t>
            </w:r>
          </w:p>
        </w:tc>
        <w:tc>
          <w:tcPr>
            <w:tcW w:w="1575" w:type="dxa"/>
            <w:gridSpan w:val="2"/>
            <w:tcBorders>
              <w:top w:val="nil"/>
              <w:left w:val="nil"/>
              <w:bottom w:val="single" w:sz="4" w:space="0" w:color="6C6C6C"/>
              <w:right w:val="single" w:sz="4" w:space="0" w:color="000000"/>
            </w:tcBorders>
            <w:hideMark/>
          </w:tcPr>
          <w:p w14:paraId="5DBD368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A300DB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AD35EC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107</w:t>
            </w:r>
          </w:p>
        </w:tc>
        <w:tc>
          <w:tcPr>
            <w:tcW w:w="921" w:type="dxa"/>
            <w:tcBorders>
              <w:top w:val="nil"/>
              <w:left w:val="nil"/>
              <w:bottom w:val="single" w:sz="4" w:space="0" w:color="6C6C6C"/>
              <w:right w:val="single" w:sz="4" w:space="0" w:color="6C6C6C"/>
            </w:tcBorders>
            <w:hideMark/>
          </w:tcPr>
          <w:p w14:paraId="49E7CDB6"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31.03.2027.</w:t>
            </w:r>
          </w:p>
        </w:tc>
        <w:tc>
          <w:tcPr>
            <w:tcW w:w="1191" w:type="dxa"/>
            <w:tcBorders>
              <w:top w:val="nil"/>
              <w:left w:val="nil"/>
              <w:bottom w:val="single" w:sz="4" w:space="0" w:color="6C6C6C"/>
              <w:right w:val="single" w:sz="4" w:space="0" w:color="6C6C6C"/>
            </w:tcBorders>
            <w:noWrap/>
            <w:hideMark/>
          </w:tcPr>
          <w:p w14:paraId="5CCB9BA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A1F3C0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B4E6A4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A50E7B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4CD50B0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1.153.171,57</w:t>
            </w:r>
          </w:p>
        </w:tc>
        <w:tc>
          <w:tcPr>
            <w:tcW w:w="1575" w:type="dxa"/>
            <w:gridSpan w:val="2"/>
            <w:tcBorders>
              <w:top w:val="nil"/>
              <w:left w:val="nil"/>
              <w:bottom w:val="single" w:sz="4" w:space="0" w:color="6C6C6C"/>
              <w:right w:val="single" w:sz="4" w:space="0" w:color="000000"/>
            </w:tcBorders>
            <w:hideMark/>
          </w:tcPr>
          <w:p w14:paraId="2413E474"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54.rata</w:t>
            </w:r>
          </w:p>
        </w:tc>
      </w:tr>
      <w:tr w:rsidR="002F0230" w:rsidRPr="002F0230" w14:paraId="2C5A33F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08BA5B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108</w:t>
            </w:r>
          </w:p>
        </w:tc>
        <w:tc>
          <w:tcPr>
            <w:tcW w:w="921" w:type="dxa"/>
            <w:tcBorders>
              <w:top w:val="nil"/>
              <w:left w:val="nil"/>
              <w:bottom w:val="single" w:sz="4" w:space="0" w:color="6C6C6C"/>
              <w:right w:val="single" w:sz="4" w:space="0" w:color="6C6C6C"/>
            </w:tcBorders>
            <w:hideMark/>
          </w:tcPr>
          <w:p w14:paraId="5861FF3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01.04.2027.</w:t>
            </w:r>
          </w:p>
        </w:tc>
        <w:tc>
          <w:tcPr>
            <w:tcW w:w="1191" w:type="dxa"/>
            <w:tcBorders>
              <w:top w:val="nil"/>
              <w:left w:val="nil"/>
              <w:bottom w:val="single" w:sz="4" w:space="0" w:color="6C6C6C"/>
              <w:right w:val="single" w:sz="4" w:space="0" w:color="6C6C6C"/>
            </w:tcBorders>
            <w:noWrap/>
            <w:hideMark/>
          </w:tcPr>
          <w:p w14:paraId="42893D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6061A8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1.407,03</w:t>
            </w:r>
          </w:p>
        </w:tc>
        <w:tc>
          <w:tcPr>
            <w:tcW w:w="1231" w:type="dxa"/>
            <w:tcBorders>
              <w:top w:val="nil"/>
              <w:left w:val="nil"/>
              <w:bottom w:val="single" w:sz="4" w:space="0" w:color="6C6C6C"/>
              <w:right w:val="single" w:sz="4" w:space="0" w:color="6C6C6C"/>
            </w:tcBorders>
            <w:noWrap/>
            <w:hideMark/>
          </w:tcPr>
          <w:p w14:paraId="53353D2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C7903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1.407,03</w:t>
            </w:r>
          </w:p>
        </w:tc>
        <w:tc>
          <w:tcPr>
            <w:tcW w:w="1251" w:type="dxa"/>
            <w:tcBorders>
              <w:top w:val="single" w:sz="4" w:space="0" w:color="6C6C6C"/>
              <w:left w:val="nil"/>
              <w:bottom w:val="single" w:sz="4" w:space="0" w:color="6C6C6C"/>
              <w:right w:val="single" w:sz="4" w:space="0" w:color="6C6C6C"/>
            </w:tcBorders>
            <w:noWrap/>
            <w:hideMark/>
          </w:tcPr>
          <w:p w14:paraId="0979AE4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1.153.171,57</w:t>
            </w:r>
          </w:p>
        </w:tc>
        <w:tc>
          <w:tcPr>
            <w:tcW w:w="1575" w:type="dxa"/>
            <w:gridSpan w:val="2"/>
            <w:tcBorders>
              <w:top w:val="nil"/>
              <w:left w:val="nil"/>
              <w:bottom w:val="single" w:sz="4" w:space="0" w:color="6C6C6C"/>
              <w:right w:val="single" w:sz="4" w:space="0" w:color="000000"/>
            </w:tcBorders>
            <w:hideMark/>
          </w:tcPr>
          <w:p w14:paraId="1C20AB5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0722C9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B88AB9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109</w:t>
            </w:r>
          </w:p>
        </w:tc>
        <w:tc>
          <w:tcPr>
            <w:tcW w:w="921" w:type="dxa"/>
            <w:tcBorders>
              <w:top w:val="nil"/>
              <w:left w:val="nil"/>
              <w:bottom w:val="single" w:sz="4" w:space="0" w:color="6C6C6C"/>
              <w:right w:val="single" w:sz="4" w:space="0" w:color="6C6C6C"/>
            </w:tcBorders>
            <w:hideMark/>
          </w:tcPr>
          <w:p w14:paraId="652C0C1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30.04.2027.</w:t>
            </w:r>
          </w:p>
        </w:tc>
        <w:tc>
          <w:tcPr>
            <w:tcW w:w="1191" w:type="dxa"/>
            <w:tcBorders>
              <w:top w:val="nil"/>
              <w:left w:val="nil"/>
              <w:bottom w:val="single" w:sz="4" w:space="0" w:color="6C6C6C"/>
              <w:right w:val="single" w:sz="4" w:space="0" w:color="6C6C6C"/>
            </w:tcBorders>
            <w:noWrap/>
            <w:hideMark/>
          </w:tcPr>
          <w:p w14:paraId="65D96D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15842A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202B1B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C680B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E8D0CE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1.122.004,77</w:t>
            </w:r>
          </w:p>
        </w:tc>
        <w:tc>
          <w:tcPr>
            <w:tcW w:w="1575" w:type="dxa"/>
            <w:gridSpan w:val="2"/>
            <w:tcBorders>
              <w:top w:val="nil"/>
              <w:left w:val="nil"/>
              <w:bottom w:val="single" w:sz="4" w:space="0" w:color="6C6C6C"/>
              <w:right w:val="single" w:sz="4" w:space="0" w:color="000000"/>
            </w:tcBorders>
            <w:hideMark/>
          </w:tcPr>
          <w:p w14:paraId="5435D67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55.rata</w:t>
            </w:r>
          </w:p>
        </w:tc>
      </w:tr>
      <w:tr w:rsidR="002F0230" w:rsidRPr="002F0230" w14:paraId="3416D59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72552A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110</w:t>
            </w:r>
          </w:p>
        </w:tc>
        <w:tc>
          <w:tcPr>
            <w:tcW w:w="921" w:type="dxa"/>
            <w:tcBorders>
              <w:top w:val="nil"/>
              <w:left w:val="nil"/>
              <w:bottom w:val="single" w:sz="4" w:space="0" w:color="6C6C6C"/>
              <w:right w:val="single" w:sz="4" w:space="0" w:color="6C6C6C"/>
            </w:tcBorders>
            <w:hideMark/>
          </w:tcPr>
          <w:p w14:paraId="5DE0BA8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01.05.2027.</w:t>
            </w:r>
          </w:p>
        </w:tc>
        <w:tc>
          <w:tcPr>
            <w:tcW w:w="1191" w:type="dxa"/>
            <w:tcBorders>
              <w:top w:val="nil"/>
              <w:left w:val="nil"/>
              <w:bottom w:val="single" w:sz="4" w:space="0" w:color="6C6C6C"/>
              <w:right w:val="single" w:sz="4" w:space="0" w:color="6C6C6C"/>
            </w:tcBorders>
            <w:noWrap/>
            <w:hideMark/>
          </w:tcPr>
          <w:p w14:paraId="116133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8F6EB8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1.325,75</w:t>
            </w:r>
          </w:p>
        </w:tc>
        <w:tc>
          <w:tcPr>
            <w:tcW w:w="1231" w:type="dxa"/>
            <w:tcBorders>
              <w:top w:val="nil"/>
              <w:left w:val="nil"/>
              <w:bottom w:val="single" w:sz="4" w:space="0" w:color="6C6C6C"/>
              <w:right w:val="single" w:sz="4" w:space="0" w:color="6C6C6C"/>
            </w:tcBorders>
            <w:noWrap/>
            <w:hideMark/>
          </w:tcPr>
          <w:p w14:paraId="13B72B8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50DD9C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1.325,75</w:t>
            </w:r>
          </w:p>
        </w:tc>
        <w:tc>
          <w:tcPr>
            <w:tcW w:w="1251" w:type="dxa"/>
            <w:tcBorders>
              <w:top w:val="single" w:sz="4" w:space="0" w:color="6C6C6C"/>
              <w:left w:val="nil"/>
              <w:bottom w:val="single" w:sz="4" w:space="0" w:color="6C6C6C"/>
              <w:right w:val="single" w:sz="4" w:space="0" w:color="6C6C6C"/>
            </w:tcBorders>
            <w:noWrap/>
            <w:hideMark/>
          </w:tcPr>
          <w:p w14:paraId="2F69355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1.122.004,77</w:t>
            </w:r>
          </w:p>
        </w:tc>
        <w:tc>
          <w:tcPr>
            <w:tcW w:w="1575" w:type="dxa"/>
            <w:gridSpan w:val="2"/>
            <w:tcBorders>
              <w:top w:val="nil"/>
              <w:left w:val="nil"/>
              <w:bottom w:val="single" w:sz="4" w:space="0" w:color="6C6C6C"/>
              <w:right w:val="single" w:sz="4" w:space="0" w:color="000000"/>
            </w:tcBorders>
            <w:hideMark/>
          </w:tcPr>
          <w:p w14:paraId="722FEFF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A680DF1" w14:textId="77777777" w:rsidTr="00696182">
        <w:trPr>
          <w:trHeight w:val="225"/>
          <w:jc w:val="center"/>
        </w:trPr>
        <w:tc>
          <w:tcPr>
            <w:tcW w:w="521" w:type="dxa"/>
            <w:tcBorders>
              <w:top w:val="single" w:sz="4" w:space="0" w:color="000000"/>
              <w:left w:val="single" w:sz="4" w:space="0" w:color="000000"/>
              <w:bottom w:val="single" w:sz="4" w:space="0" w:color="6C6C6C"/>
              <w:right w:val="single" w:sz="4" w:space="0" w:color="6C6C6C"/>
            </w:tcBorders>
            <w:vAlign w:val="bottom"/>
            <w:hideMark/>
          </w:tcPr>
          <w:p w14:paraId="6B0DC911" w14:textId="77777777" w:rsidR="002F0230" w:rsidRPr="002F0230" w:rsidRDefault="002F0230" w:rsidP="002F0230">
            <w:pPr>
              <w:spacing w:after="0" w:line="240" w:lineRule="auto"/>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Times New Roman"/>
                <w:color w:val="000000"/>
                <w:kern w:val="0"/>
                <w:sz w:val="16"/>
                <w:szCs w:val="16"/>
                <w:lang w:eastAsia="hr-HR"/>
                <w14:ligatures w14:val="none"/>
              </w:rPr>
              <w:t> </w:t>
            </w:r>
          </w:p>
        </w:tc>
        <w:tc>
          <w:tcPr>
            <w:tcW w:w="921" w:type="dxa"/>
            <w:tcBorders>
              <w:top w:val="single" w:sz="4" w:space="0" w:color="000000"/>
              <w:left w:val="nil"/>
              <w:bottom w:val="single" w:sz="4" w:space="0" w:color="6C6C6C"/>
              <w:right w:val="single" w:sz="4" w:space="0" w:color="6C6C6C"/>
            </w:tcBorders>
            <w:hideMark/>
          </w:tcPr>
          <w:p w14:paraId="0AE773A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31.05.2027.</w:t>
            </w:r>
          </w:p>
        </w:tc>
        <w:tc>
          <w:tcPr>
            <w:tcW w:w="1191" w:type="dxa"/>
            <w:tcBorders>
              <w:top w:val="single" w:sz="4" w:space="0" w:color="000000"/>
              <w:left w:val="nil"/>
              <w:bottom w:val="single" w:sz="4" w:space="0" w:color="6C6C6C"/>
              <w:right w:val="single" w:sz="4" w:space="0" w:color="6C6C6C"/>
            </w:tcBorders>
            <w:noWrap/>
            <w:hideMark/>
          </w:tcPr>
          <w:p w14:paraId="6C4BDB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single" w:sz="4" w:space="0" w:color="000000"/>
              <w:left w:val="nil"/>
              <w:bottom w:val="single" w:sz="4" w:space="0" w:color="6C6C6C"/>
              <w:right w:val="single" w:sz="4" w:space="0" w:color="6C6C6C"/>
            </w:tcBorders>
            <w:noWrap/>
            <w:hideMark/>
          </w:tcPr>
          <w:p w14:paraId="352CD82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single" w:sz="4" w:space="0" w:color="000000"/>
              <w:left w:val="nil"/>
              <w:bottom w:val="single" w:sz="4" w:space="0" w:color="6C6C6C"/>
              <w:right w:val="single" w:sz="4" w:space="0" w:color="6C6C6C"/>
            </w:tcBorders>
            <w:noWrap/>
            <w:hideMark/>
          </w:tcPr>
          <w:p w14:paraId="146E4D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single" w:sz="4" w:space="0" w:color="000000"/>
              <w:left w:val="nil"/>
              <w:bottom w:val="single" w:sz="4" w:space="0" w:color="6C6C6C"/>
              <w:right w:val="single" w:sz="4" w:space="0" w:color="6C6C6C"/>
            </w:tcBorders>
            <w:noWrap/>
            <w:hideMark/>
          </w:tcPr>
          <w:p w14:paraId="66B0688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000000"/>
              <w:left w:val="nil"/>
              <w:bottom w:val="single" w:sz="4" w:space="0" w:color="6C6C6C"/>
              <w:right w:val="single" w:sz="4" w:space="0" w:color="6C6C6C"/>
            </w:tcBorders>
            <w:noWrap/>
            <w:hideMark/>
          </w:tcPr>
          <w:p w14:paraId="18A7887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1.090.837,97</w:t>
            </w:r>
          </w:p>
        </w:tc>
        <w:tc>
          <w:tcPr>
            <w:tcW w:w="1575" w:type="dxa"/>
            <w:gridSpan w:val="2"/>
            <w:tcBorders>
              <w:top w:val="single" w:sz="4" w:space="0" w:color="000000"/>
              <w:left w:val="nil"/>
              <w:bottom w:val="single" w:sz="4" w:space="0" w:color="6C6C6C"/>
              <w:right w:val="single" w:sz="4" w:space="0" w:color="000000"/>
            </w:tcBorders>
            <w:hideMark/>
          </w:tcPr>
          <w:p w14:paraId="6E2B339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56.rata</w:t>
            </w:r>
          </w:p>
        </w:tc>
      </w:tr>
      <w:tr w:rsidR="002F0230" w:rsidRPr="002F0230" w14:paraId="2A5AE12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4EB8C6C"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112</w:t>
            </w:r>
          </w:p>
        </w:tc>
        <w:tc>
          <w:tcPr>
            <w:tcW w:w="921" w:type="dxa"/>
            <w:tcBorders>
              <w:top w:val="nil"/>
              <w:left w:val="nil"/>
              <w:bottom w:val="single" w:sz="4" w:space="0" w:color="6C6C6C"/>
              <w:right w:val="single" w:sz="4" w:space="0" w:color="6C6C6C"/>
            </w:tcBorders>
            <w:hideMark/>
          </w:tcPr>
          <w:p w14:paraId="6B76FC1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01.06.2027.</w:t>
            </w:r>
          </w:p>
        </w:tc>
        <w:tc>
          <w:tcPr>
            <w:tcW w:w="1191" w:type="dxa"/>
            <w:tcBorders>
              <w:top w:val="nil"/>
              <w:left w:val="nil"/>
              <w:bottom w:val="single" w:sz="4" w:space="0" w:color="6C6C6C"/>
              <w:right w:val="single" w:sz="4" w:space="0" w:color="6C6C6C"/>
            </w:tcBorders>
            <w:noWrap/>
            <w:hideMark/>
          </w:tcPr>
          <w:p w14:paraId="4EB153D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3EB6C4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1.332,91</w:t>
            </w:r>
          </w:p>
        </w:tc>
        <w:tc>
          <w:tcPr>
            <w:tcW w:w="1231" w:type="dxa"/>
            <w:tcBorders>
              <w:top w:val="nil"/>
              <w:left w:val="nil"/>
              <w:bottom w:val="single" w:sz="4" w:space="0" w:color="6C6C6C"/>
              <w:right w:val="single" w:sz="4" w:space="0" w:color="6C6C6C"/>
            </w:tcBorders>
            <w:noWrap/>
            <w:hideMark/>
          </w:tcPr>
          <w:p w14:paraId="79A69B1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798A86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1.332,91</w:t>
            </w:r>
          </w:p>
        </w:tc>
        <w:tc>
          <w:tcPr>
            <w:tcW w:w="1251" w:type="dxa"/>
            <w:tcBorders>
              <w:top w:val="single" w:sz="4" w:space="0" w:color="6C6C6C"/>
              <w:left w:val="nil"/>
              <w:bottom w:val="single" w:sz="4" w:space="0" w:color="6C6C6C"/>
              <w:right w:val="single" w:sz="4" w:space="0" w:color="6C6C6C"/>
            </w:tcBorders>
            <w:noWrap/>
            <w:hideMark/>
          </w:tcPr>
          <w:p w14:paraId="0680882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1.090.837,97</w:t>
            </w:r>
          </w:p>
        </w:tc>
        <w:tc>
          <w:tcPr>
            <w:tcW w:w="1575" w:type="dxa"/>
            <w:gridSpan w:val="2"/>
            <w:tcBorders>
              <w:top w:val="nil"/>
              <w:left w:val="nil"/>
              <w:bottom w:val="single" w:sz="4" w:space="0" w:color="6C6C6C"/>
              <w:right w:val="single" w:sz="4" w:space="0" w:color="000000"/>
            </w:tcBorders>
            <w:hideMark/>
          </w:tcPr>
          <w:p w14:paraId="0BF3FDC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EC5354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B7C81A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113</w:t>
            </w:r>
          </w:p>
        </w:tc>
        <w:tc>
          <w:tcPr>
            <w:tcW w:w="921" w:type="dxa"/>
            <w:tcBorders>
              <w:top w:val="nil"/>
              <w:left w:val="nil"/>
              <w:bottom w:val="single" w:sz="4" w:space="0" w:color="6C6C6C"/>
              <w:right w:val="single" w:sz="4" w:space="0" w:color="6C6C6C"/>
            </w:tcBorders>
            <w:hideMark/>
          </w:tcPr>
          <w:p w14:paraId="72873132"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30.06.2027.</w:t>
            </w:r>
          </w:p>
        </w:tc>
        <w:tc>
          <w:tcPr>
            <w:tcW w:w="1191" w:type="dxa"/>
            <w:tcBorders>
              <w:top w:val="nil"/>
              <w:left w:val="nil"/>
              <w:bottom w:val="single" w:sz="4" w:space="0" w:color="6C6C6C"/>
              <w:right w:val="single" w:sz="4" w:space="0" w:color="6C6C6C"/>
            </w:tcBorders>
            <w:noWrap/>
            <w:hideMark/>
          </w:tcPr>
          <w:p w14:paraId="47772E4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237D91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38F81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379FFA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A518D8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1.059.671,17</w:t>
            </w:r>
          </w:p>
        </w:tc>
        <w:tc>
          <w:tcPr>
            <w:tcW w:w="1575" w:type="dxa"/>
            <w:gridSpan w:val="2"/>
            <w:tcBorders>
              <w:top w:val="nil"/>
              <w:left w:val="nil"/>
              <w:bottom w:val="single" w:sz="4" w:space="0" w:color="6C6C6C"/>
              <w:right w:val="single" w:sz="4" w:space="0" w:color="000000"/>
            </w:tcBorders>
            <w:hideMark/>
          </w:tcPr>
          <w:p w14:paraId="05B0129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57.rata</w:t>
            </w:r>
          </w:p>
        </w:tc>
      </w:tr>
      <w:tr w:rsidR="002F0230" w:rsidRPr="002F0230" w14:paraId="4822722A"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E9A584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114</w:t>
            </w:r>
          </w:p>
        </w:tc>
        <w:tc>
          <w:tcPr>
            <w:tcW w:w="921" w:type="dxa"/>
            <w:tcBorders>
              <w:top w:val="nil"/>
              <w:left w:val="nil"/>
              <w:bottom w:val="single" w:sz="4" w:space="0" w:color="6C6C6C"/>
              <w:right w:val="single" w:sz="4" w:space="0" w:color="6C6C6C"/>
            </w:tcBorders>
            <w:hideMark/>
          </w:tcPr>
          <w:p w14:paraId="023AB54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01.07.2027.</w:t>
            </w:r>
          </w:p>
        </w:tc>
        <w:tc>
          <w:tcPr>
            <w:tcW w:w="1191" w:type="dxa"/>
            <w:tcBorders>
              <w:top w:val="nil"/>
              <w:left w:val="nil"/>
              <w:bottom w:val="single" w:sz="4" w:space="0" w:color="6C6C6C"/>
              <w:right w:val="single" w:sz="4" w:space="0" w:color="6C6C6C"/>
            </w:tcBorders>
            <w:noWrap/>
            <w:hideMark/>
          </w:tcPr>
          <w:p w14:paraId="214931E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00BF48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1.254,01</w:t>
            </w:r>
          </w:p>
        </w:tc>
        <w:tc>
          <w:tcPr>
            <w:tcW w:w="1231" w:type="dxa"/>
            <w:tcBorders>
              <w:top w:val="nil"/>
              <w:left w:val="nil"/>
              <w:bottom w:val="single" w:sz="4" w:space="0" w:color="6C6C6C"/>
              <w:right w:val="single" w:sz="4" w:space="0" w:color="6C6C6C"/>
            </w:tcBorders>
            <w:noWrap/>
            <w:hideMark/>
          </w:tcPr>
          <w:p w14:paraId="35B019A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FD53A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1.254,01</w:t>
            </w:r>
          </w:p>
        </w:tc>
        <w:tc>
          <w:tcPr>
            <w:tcW w:w="1251" w:type="dxa"/>
            <w:tcBorders>
              <w:top w:val="single" w:sz="4" w:space="0" w:color="6C6C6C"/>
              <w:left w:val="nil"/>
              <w:bottom w:val="single" w:sz="4" w:space="0" w:color="6C6C6C"/>
              <w:right w:val="single" w:sz="4" w:space="0" w:color="6C6C6C"/>
            </w:tcBorders>
            <w:noWrap/>
            <w:hideMark/>
          </w:tcPr>
          <w:p w14:paraId="723596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1.059.671,17</w:t>
            </w:r>
          </w:p>
        </w:tc>
        <w:tc>
          <w:tcPr>
            <w:tcW w:w="1575" w:type="dxa"/>
            <w:gridSpan w:val="2"/>
            <w:tcBorders>
              <w:top w:val="nil"/>
              <w:left w:val="nil"/>
              <w:bottom w:val="single" w:sz="4" w:space="0" w:color="6C6C6C"/>
              <w:right w:val="single" w:sz="4" w:space="0" w:color="000000"/>
            </w:tcBorders>
            <w:hideMark/>
          </w:tcPr>
          <w:p w14:paraId="0CE1A924"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FAF4AE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C8295E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115</w:t>
            </w:r>
          </w:p>
        </w:tc>
        <w:tc>
          <w:tcPr>
            <w:tcW w:w="921" w:type="dxa"/>
            <w:tcBorders>
              <w:top w:val="nil"/>
              <w:left w:val="nil"/>
              <w:bottom w:val="single" w:sz="4" w:space="0" w:color="6C6C6C"/>
              <w:right w:val="single" w:sz="4" w:space="0" w:color="6C6C6C"/>
            </w:tcBorders>
            <w:hideMark/>
          </w:tcPr>
          <w:p w14:paraId="68BE17F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31.07.2027.</w:t>
            </w:r>
          </w:p>
        </w:tc>
        <w:tc>
          <w:tcPr>
            <w:tcW w:w="1191" w:type="dxa"/>
            <w:tcBorders>
              <w:top w:val="nil"/>
              <w:left w:val="nil"/>
              <w:bottom w:val="single" w:sz="4" w:space="0" w:color="6C6C6C"/>
              <w:right w:val="single" w:sz="4" w:space="0" w:color="6C6C6C"/>
            </w:tcBorders>
            <w:noWrap/>
            <w:hideMark/>
          </w:tcPr>
          <w:p w14:paraId="5FAB00A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E43F16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F91299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EF4E3D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3D5771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1.028.504,37</w:t>
            </w:r>
          </w:p>
        </w:tc>
        <w:tc>
          <w:tcPr>
            <w:tcW w:w="1575" w:type="dxa"/>
            <w:gridSpan w:val="2"/>
            <w:tcBorders>
              <w:top w:val="nil"/>
              <w:left w:val="nil"/>
              <w:bottom w:val="single" w:sz="4" w:space="0" w:color="6C6C6C"/>
              <w:right w:val="single" w:sz="4" w:space="0" w:color="000000"/>
            </w:tcBorders>
            <w:hideMark/>
          </w:tcPr>
          <w:p w14:paraId="0F475C5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58.rata</w:t>
            </w:r>
          </w:p>
        </w:tc>
      </w:tr>
      <w:tr w:rsidR="002F0230" w:rsidRPr="002F0230" w14:paraId="42D1FB3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2D9681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116</w:t>
            </w:r>
          </w:p>
        </w:tc>
        <w:tc>
          <w:tcPr>
            <w:tcW w:w="921" w:type="dxa"/>
            <w:tcBorders>
              <w:top w:val="nil"/>
              <w:left w:val="nil"/>
              <w:bottom w:val="single" w:sz="4" w:space="0" w:color="6C6C6C"/>
              <w:right w:val="single" w:sz="4" w:space="0" w:color="6C6C6C"/>
            </w:tcBorders>
            <w:hideMark/>
          </w:tcPr>
          <w:p w14:paraId="297A407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01.08.2027.</w:t>
            </w:r>
          </w:p>
        </w:tc>
        <w:tc>
          <w:tcPr>
            <w:tcW w:w="1191" w:type="dxa"/>
            <w:tcBorders>
              <w:top w:val="nil"/>
              <w:left w:val="nil"/>
              <w:bottom w:val="single" w:sz="4" w:space="0" w:color="6C6C6C"/>
              <w:right w:val="single" w:sz="4" w:space="0" w:color="6C6C6C"/>
            </w:tcBorders>
            <w:noWrap/>
            <w:hideMark/>
          </w:tcPr>
          <w:p w14:paraId="5207414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B6163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1.258,80</w:t>
            </w:r>
          </w:p>
        </w:tc>
        <w:tc>
          <w:tcPr>
            <w:tcW w:w="1231" w:type="dxa"/>
            <w:tcBorders>
              <w:top w:val="nil"/>
              <w:left w:val="nil"/>
              <w:bottom w:val="single" w:sz="4" w:space="0" w:color="6C6C6C"/>
              <w:right w:val="single" w:sz="4" w:space="0" w:color="6C6C6C"/>
            </w:tcBorders>
            <w:noWrap/>
            <w:hideMark/>
          </w:tcPr>
          <w:p w14:paraId="6224538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6A670E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1.258,80</w:t>
            </w:r>
          </w:p>
        </w:tc>
        <w:tc>
          <w:tcPr>
            <w:tcW w:w="1251" w:type="dxa"/>
            <w:tcBorders>
              <w:top w:val="single" w:sz="4" w:space="0" w:color="6C6C6C"/>
              <w:left w:val="nil"/>
              <w:bottom w:val="single" w:sz="4" w:space="0" w:color="6C6C6C"/>
              <w:right w:val="single" w:sz="4" w:space="0" w:color="6C6C6C"/>
            </w:tcBorders>
            <w:noWrap/>
            <w:hideMark/>
          </w:tcPr>
          <w:p w14:paraId="5A45896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1.028.504,37</w:t>
            </w:r>
          </w:p>
        </w:tc>
        <w:tc>
          <w:tcPr>
            <w:tcW w:w="1575" w:type="dxa"/>
            <w:gridSpan w:val="2"/>
            <w:tcBorders>
              <w:top w:val="nil"/>
              <w:left w:val="nil"/>
              <w:bottom w:val="single" w:sz="4" w:space="0" w:color="6C6C6C"/>
              <w:right w:val="single" w:sz="4" w:space="0" w:color="000000"/>
            </w:tcBorders>
            <w:hideMark/>
          </w:tcPr>
          <w:p w14:paraId="38B6406A"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E2D6900"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0C9F95F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117</w:t>
            </w:r>
          </w:p>
        </w:tc>
        <w:tc>
          <w:tcPr>
            <w:tcW w:w="921" w:type="dxa"/>
            <w:tcBorders>
              <w:top w:val="nil"/>
              <w:left w:val="nil"/>
              <w:bottom w:val="single" w:sz="4" w:space="0" w:color="6C6C6C"/>
              <w:right w:val="single" w:sz="4" w:space="0" w:color="6C6C6C"/>
            </w:tcBorders>
            <w:hideMark/>
          </w:tcPr>
          <w:p w14:paraId="61482F6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31.08.2027.</w:t>
            </w:r>
          </w:p>
        </w:tc>
        <w:tc>
          <w:tcPr>
            <w:tcW w:w="1191" w:type="dxa"/>
            <w:tcBorders>
              <w:top w:val="nil"/>
              <w:left w:val="nil"/>
              <w:bottom w:val="single" w:sz="4" w:space="0" w:color="6C6C6C"/>
              <w:right w:val="single" w:sz="4" w:space="0" w:color="6C6C6C"/>
            </w:tcBorders>
            <w:noWrap/>
            <w:hideMark/>
          </w:tcPr>
          <w:p w14:paraId="294EFE4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67E83D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E9403C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F62BA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99E35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997.337,57</w:t>
            </w:r>
          </w:p>
        </w:tc>
        <w:tc>
          <w:tcPr>
            <w:tcW w:w="1575" w:type="dxa"/>
            <w:gridSpan w:val="2"/>
            <w:tcBorders>
              <w:top w:val="nil"/>
              <w:left w:val="nil"/>
              <w:bottom w:val="single" w:sz="4" w:space="0" w:color="6C6C6C"/>
              <w:right w:val="single" w:sz="4" w:space="0" w:color="000000"/>
            </w:tcBorders>
            <w:hideMark/>
          </w:tcPr>
          <w:p w14:paraId="3585196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59.rata</w:t>
            </w:r>
          </w:p>
        </w:tc>
      </w:tr>
      <w:tr w:rsidR="002F0230" w:rsidRPr="002F0230" w14:paraId="38EF714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F220F4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118</w:t>
            </w:r>
          </w:p>
        </w:tc>
        <w:tc>
          <w:tcPr>
            <w:tcW w:w="921" w:type="dxa"/>
            <w:tcBorders>
              <w:top w:val="nil"/>
              <w:left w:val="nil"/>
              <w:bottom w:val="single" w:sz="4" w:space="0" w:color="6C6C6C"/>
              <w:right w:val="single" w:sz="4" w:space="0" w:color="6C6C6C"/>
            </w:tcBorders>
            <w:hideMark/>
          </w:tcPr>
          <w:p w14:paraId="18AFD37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01.09.2027.</w:t>
            </w:r>
          </w:p>
        </w:tc>
        <w:tc>
          <w:tcPr>
            <w:tcW w:w="1191" w:type="dxa"/>
            <w:tcBorders>
              <w:top w:val="nil"/>
              <w:left w:val="nil"/>
              <w:bottom w:val="single" w:sz="4" w:space="0" w:color="6C6C6C"/>
              <w:right w:val="single" w:sz="4" w:space="0" w:color="6C6C6C"/>
            </w:tcBorders>
            <w:noWrap/>
            <w:hideMark/>
          </w:tcPr>
          <w:p w14:paraId="2C4FF4B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26CCA3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1.221,73</w:t>
            </w:r>
          </w:p>
        </w:tc>
        <w:tc>
          <w:tcPr>
            <w:tcW w:w="1231" w:type="dxa"/>
            <w:tcBorders>
              <w:top w:val="nil"/>
              <w:left w:val="nil"/>
              <w:bottom w:val="single" w:sz="4" w:space="0" w:color="6C6C6C"/>
              <w:right w:val="single" w:sz="4" w:space="0" w:color="6C6C6C"/>
            </w:tcBorders>
            <w:noWrap/>
            <w:hideMark/>
          </w:tcPr>
          <w:p w14:paraId="72961B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398029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1.221,73</w:t>
            </w:r>
          </w:p>
        </w:tc>
        <w:tc>
          <w:tcPr>
            <w:tcW w:w="1251" w:type="dxa"/>
            <w:tcBorders>
              <w:top w:val="single" w:sz="4" w:space="0" w:color="6C6C6C"/>
              <w:left w:val="nil"/>
              <w:bottom w:val="single" w:sz="4" w:space="0" w:color="6C6C6C"/>
              <w:right w:val="single" w:sz="4" w:space="0" w:color="6C6C6C"/>
            </w:tcBorders>
            <w:noWrap/>
            <w:hideMark/>
          </w:tcPr>
          <w:p w14:paraId="79A6FD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997.337,57</w:t>
            </w:r>
          </w:p>
        </w:tc>
        <w:tc>
          <w:tcPr>
            <w:tcW w:w="1575" w:type="dxa"/>
            <w:gridSpan w:val="2"/>
            <w:tcBorders>
              <w:top w:val="nil"/>
              <w:left w:val="nil"/>
              <w:bottom w:val="single" w:sz="4" w:space="0" w:color="6C6C6C"/>
              <w:right w:val="single" w:sz="4" w:space="0" w:color="000000"/>
            </w:tcBorders>
            <w:hideMark/>
          </w:tcPr>
          <w:p w14:paraId="164A3C1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4B4ABC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4D8A7F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119</w:t>
            </w:r>
          </w:p>
        </w:tc>
        <w:tc>
          <w:tcPr>
            <w:tcW w:w="921" w:type="dxa"/>
            <w:tcBorders>
              <w:top w:val="nil"/>
              <w:left w:val="nil"/>
              <w:bottom w:val="single" w:sz="4" w:space="0" w:color="6C6C6C"/>
              <w:right w:val="single" w:sz="4" w:space="0" w:color="6C6C6C"/>
            </w:tcBorders>
            <w:hideMark/>
          </w:tcPr>
          <w:p w14:paraId="16B0E1B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30.09.2027.</w:t>
            </w:r>
          </w:p>
        </w:tc>
        <w:tc>
          <w:tcPr>
            <w:tcW w:w="1191" w:type="dxa"/>
            <w:tcBorders>
              <w:top w:val="nil"/>
              <w:left w:val="nil"/>
              <w:bottom w:val="single" w:sz="4" w:space="0" w:color="6C6C6C"/>
              <w:right w:val="single" w:sz="4" w:space="0" w:color="6C6C6C"/>
            </w:tcBorders>
            <w:noWrap/>
            <w:hideMark/>
          </w:tcPr>
          <w:p w14:paraId="1AD0C0D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581CB6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F64C7B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84FAD0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3AC9EE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966.170,77</w:t>
            </w:r>
          </w:p>
        </w:tc>
        <w:tc>
          <w:tcPr>
            <w:tcW w:w="1575" w:type="dxa"/>
            <w:gridSpan w:val="2"/>
            <w:tcBorders>
              <w:top w:val="nil"/>
              <w:left w:val="nil"/>
              <w:bottom w:val="single" w:sz="4" w:space="0" w:color="6C6C6C"/>
              <w:right w:val="single" w:sz="4" w:space="0" w:color="000000"/>
            </w:tcBorders>
            <w:hideMark/>
          </w:tcPr>
          <w:p w14:paraId="4059162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60.rata</w:t>
            </w:r>
          </w:p>
        </w:tc>
      </w:tr>
      <w:tr w:rsidR="002F0230" w:rsidRPr="002F0230" w14:paraId="31149CE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22E5BD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120</w:t>
            </w:r>
          </w:p>
        </w:tc>
        <w:tc>
          <w:tcPr>
            <w:tcW w:w="921" w:type="dxa"/>
            <w:tcBorders>
              <w:top w:val="nil"/>
              <w:left w:val="nil"/>
              <w:bottom w:val="single" w:sz="4" w:space="0" w:color="6C6C6C"/>
              <w:right w:val="single" w:sz="4" w:space="0" w:color="6C6C6C"/>
            </w:tcBorders>
            <w:hideMark/>
          </w:tcPr>
          <w:p w14:paraId="1787091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01.10.2027.</w:t>
            </w:r>
          </w:p>
        </w:tc>
        <w:tc>
          <w:tcPr>
            <w:tcW w:w="1191" w:type="dxa"/>
            <w:tcBorders>
              <w:top w:val="nil"/>
              <w:left w:val="nil"/>
              <w:bottom w:val="single" w:sz="4" w:space="0" w:color="6C6C6C"/>
              <w:right w:val="single" w:sz="4" w:space="0" w:color="6C6C6C"/>
            </w:tcBorders>
            <w:noWrap/>
            <w:hideMark/>
          </w:tcPr>
          <w:p w14:paraId="3273E4E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322862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1.146,43</w:t>
            </w:r>
          </w:p>
        </w:tc>
        <w:tc>
          <w:tcPr>
            <w:tcW w:w="1231" w:type="dxa"/>
            <w:tcBorders>
              <w:top w:val="nil"/>
              <w:left w:val="nil"/>
              <w:bottom w:val="single" w:sz="4" w:space="0" w:color="6C6C6C"/>
              <w:right w:val="single" w:sz="4" w:space="0" w:color="6C6C6C"/>
            </w:tcBorders>
            <w:noWrap/>
            <w:hideMark/>
          </w:tcPr>
          <w:p w14:paraId="7E81847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49C4DF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1.146,43</w:t>
            </w:r>
          </w:p>
        </w:tc>
        <w:tc>
          <w:tcPr>
            <w:tcW w:w="1251" w:type="dxa"/>
            <w:tcBorders>
              <w:top w:val="single" w:sz="4" w:space="0" w:color="6C6C6C"/>
              <w:left w:val="nil"/>
              <w:bottom w:val="single" w:sz="4" w:space="0" w:color="6C6C6C"/>
              <w:right w:val="single" w:sz="4" w:space="0" w:color="6C6C6C"/>
            </w:tcBorders>
            <w:noWrap/>
            <w:hideMark/>
          </w:tcPr>
          <w:p w14:paraId="20BBD94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966.170,77</w:t>
            </w:r>
          </w:p>
        </w:tc>
        <w:tc>
          <w:tcPr>
            <w:tcW w:w="1575" w:type="dxa"/>
            <w:gridSpan w:val="2"/>
            <w:tcBorders>
              <w:top w:val="nil"/>
              <w:left w:val="nil"/>
              <w:bottom w:val="single" w:sz="4" w:space="0" w:color="6C6C6C"/>
              <w:right w:val="single" w:sz="4" w:space="0" w:color="000000"/>
            </w:tcBorders>
            <w:hideMark/>
          </w:tcPr>
          <w:p w14:paraId="618B1E4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E48AE2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ED4E67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121</w:t>
            </w:r>
          </w:p>
        </w:tc>
        <w:tc>
          <w:tcPr>
            <w:tcW w:w="921" w:type="dxa"/>
            <w:tcBorders>
              <w:top w:val="nil"/>
              <w:left w:val="nil"/>
              <w:bottom w:val="single" w:sz="4" w:space="0" w:color="6C6C6C"/>
              <w:right w:val="single" w:sz="4" w:space="0" w:color="6C6C6C"/>
            </w:tcBorders>
            <w:hideMark/>
          </w:tcPr>
          <w:p w14:paraId="489B6B0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31.10.2027.</w:t>
            </w:r>
          </w:p>
        </w:tc>
        <w:tc>
          <w:tcPr>
            <w:tcW w:w="1191" w:type="dxa"/>
            <w:tcBorders>
              <w:top w:val="nil"/>
              <w:left w:val="nil"/>
              <w:bottom w:val="single" w:sz="4" w:space="0" w:color="6C6C6C"/>
              <w:right w:val="single" w:sz="4" w:space="0" w:color="6C6C6C"/>
            </w:tcBorders>
            <w:noWrap/>
            <w:hideMark/>
          </w:tcPr>
          <w:p w14:paraId="0D65E41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8EC9D4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85977F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B5D19A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DADCEF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935.003,97</w:t>
            </w:r>
          </w:p>
        </w:tc>
        <w:tc>
          <w:tcPr>
            <w:tcW w:w="1575" w:type="dxa"/>
            <w:gridSpan w:val="2"/>
            <w:tcBorders>
              <w:top w:val="nil"/>
              <w:left w:val="nil"/>
              <w:bottom w:val="single" w:sz="4" w:space="0" w:color="6C6C6C"/>
              <w:right w:val="single" w:sz="4" w:space="0" w:color="000000"/>
            </w:tcBorders>
            <w:hideMark/>
          </w:tcPr>
          <w:p w14:paraId="7FEAD05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61.rata</w:t>
            </w:r>
          </w:p>
        </w:tc>
      </w:tr>
      <w:tr w:rsidR="002F0230" w:rsidRPr="002F0230" w14:paraId="10D3B32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54D8EF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122</w:t>
            </w:r>
          </w:p>
        </w:tc>
        <w:tc>
          <w:tcPr>
            <w:tcW w:w="921" w:type="dxa"/>
            <w:tcBorders>
              <w:top w:val="nil"/>
              <w:left w:val="nil"/>
              <w:bottom w:val="single" w:sz="4" w:space="0" w:color="6C6C6C"/>
              <w:right w:val="single" w:sz="4" w:space="0" w:color="6C6C6C"/>
            </w:tcBorders>
            <w:hideMark/>
          </w:tcPr>
          <w:p w14:paraId="3B73801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01.11.2027.</w:t>
            </w:r>
          </w:p>
        </w:tc>
        <w:tc>
          <w:tcPr>
            <w:tcW w:w="1191" w:type="dxa"/>
            <w:tcBorders>
              <w:top w:val="nil"/>
              <w:left w:val="nil"/>
              <w:bottom w:val="single" w:sz="4" w:space="0" w:color="6C6C6C"/>
              <w:right w:val="single" w:sz="4" w:space="0" w:color="6C6C6C"/>
            </w:tcBorders>
            <w:noWrap/>
            <w:hideMark/>
          </w:tcPr>
          <w:p w14:paraId="5906AA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FBF6C8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1.147,62</w:t>
            </w:r>
          </w:p>
        </w:tc>
        <w:tc>
          <w:tcPr>
            <w:tcW w:w="1231" w:type="dxa"/>
            <w:tcBorders>
              <w:top w:val="nil"/>
              <w:left w:val="nil"/>
              <w:bottom w:val="single" w:sz="4" w:space="0" w:color="6C6C6C"/>
              <w:right w:val="single" w:sz="4" w:space="0" w:color="6C6C6C"/>
            </w:tcBorders>
            <w:noWrap/>
            <w:hideMark/>
          </w:tcPr>
          <w:p w14:paraId="1DB2CE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F97E1A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1.147,62</w:t>
            </w:r>
          </w:p>
        </w:tc>
        <w:tc>
          <w:tcPr>
            <w:tcW w:w="1251" w:type="dxa"/>
            <w:tcBorders>
              <w:top w:val="single" w:sz="4" w:space="0" w:color="6C6C6C"/>
              <w:left w:val="nil"/>
              <w:bottom w:val="single" w:sz="4" w:space="0" w:color="6C6C6C"/>
              <w:right w:val="single" w:sz="4" w:space="0" w:color="6C6C6C"/>
            </w:tcBorders>
            <w:noWrap/>
            <w:hideMark/>
          </w:tcPr>
          <w:p w14:paraId="30B8931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935.003,97</w:t>
            </w:r>
          </w:p>
        </w:tc>
        <w:tc>
          <w:tcPr>
            <w:tcW w:w="1575" w:type="dxa"/>
            <w:gridSpan w:val="2"/>
            <w:tcBorders>
              <w:top w:val="nil"/>
              <w:left w:val="nil"/>
              <w:bottom w:val="single" w:sz="4" w:space="0" w:color="6C6C6C"/>
              <w:right w:val="single" w:sz="4" w:space="0" w:color="000000"/>
            </w:tcBorders>
            <w:hideMark/>
          </w:tcPr>
          <w:p w14:paraId="33EFC7E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818363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48C52F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123</w:t>
            </w:r>
          </w:p>
        </w:tc>
        <w:tc>
          <w:tcPr>
            <w:tcW w:w="921" w:type="dxa"/>
            <w:tcBorders>
              <w:top w:val="nil"/>
              <w:left w:val="nil"/>
              <w:bottom w:val="single" w:sz="4" w:space="0" w:color="6C6C6C"/>
              <w:right w:val="single" w:sz="4" w:space="0" w:color="6C6C6C"/>
            </w:tcBorders>
            <w:hideMark/>
          </w:tcPr>
          <w:p w14:paraId="3657438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30.11.2027.</w:t>
            </w:r>
          </w:p>
        </w:tc>
        <w:tc>
          <w:tcPr>
            <w:tcW w:w="1191" w:type="dxa"/>
            <w:tcBorders>
              <w:top w:val="nil"/>
              <w:left w:val="nil"/>
              <w:bottom w:val="single" w:sz="4" w:space="0" w:color="6C6C6C"/>
              <w:right w:val="single" w:sz="4" w:space="0" w:color="6C6C6C"/>
            </w:tcBorders>
            <w:noWrap/>
            <w:hideMark/>
          </w:tcPr>
          <w:p w14:paraId="4CC6EA5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619B4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32D52C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CCCBD4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586671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903.837,17</w:t>
            </w:r>
          </w:p>
        </w:tc>
        <w:tc>
          <w:tcPr>
            <w:tcW w:w="1575" w:type="dxa"/>
            <w:gridSpan w:val="2"/>
            <w:tcBorders>
              <w:top w:val="nil"/>
              <w:left w:val="nil"/>
              <w:bottom w:val="single" w:sz="4" w:space="0" w:color="6C6C6C"/>
              <w:right w:val="single" w:sz="4" w:space="0" w:color="000000"/>
            </w:tcBorders>
            <w:hideMark/>
          </w:tcPr>
          <w:p w14:paraId="402CF74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62.rata</w:t>
            </w:r>
          </w:p>
        </w:tc>
      </w:tr>
      <w:tr w:rsidR="002F0230" w:rsidRPr="002F0230" w14:paraId="24F91B0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3E3BAE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124</w:t>
            </w:r>
          </w:p>
        </w:tc>
        <w:tc>
          <w:tcPr>
            <w:tcW w:w="921" w:type="dxa"/>
            <w:tcBorders>
              <w:top w:val="nil"/>
              <w:left w:val="nil"/>
              <w:bottom w:val="single" w:sz="4" w:space="0" w:color="6C6C6C"/>
              <w:right w:val="single" w:sz="4" w:space="0" w:color="6C6C6C"/>
            </w:tcBorders>
            <w:hideMark/>
          </w:tcPr>
          <w:p w14:paraId="02855C1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01.12.2027.</w:t>
            </w:r>
          </w:p>
        </w:tc>
        <w:tc>
          <w:tcPr>
            <w:tcW w:w="1191" w:type="dxa"/>
            <w:tcBorders>
              <w:top w:val="nil"/>
              <w:left w:val="nil"/>
              <w:bottom w:val="single" w:sz="4" w:space="0" w:color="6C6C6C"/>
              <w:right w:val="single" w:sz="4" w:space="0" w:color="6C6C6C"/>
            </w:tcBorders>
            <w:noWrap/>
            <w:hideMark/>
          </w:tcPr>
          <w:p w14:paraId="512A150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674818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1.074,70</w:t>
            </w:r>
          </w:p>
        </w:tc>
        <w:tc>
          <w:tcPr>
            <w:tcW w:w="1231" w:type="dxa"/>
            <w:tcBorders>
              <w:top w:val="nil"/>
              <w:left w:val="nil"/>
              <w:bottom w:val="single" w:sz="4" w:space="0" w:color="6C6C6C"/>
              <w:right w:val="single" w:sz="4" w:space="0" w:color="6C6C6C"/>
            </w:tcBorders>
            <w:noWrap/>
            <w:hideMark/>
          </w:tcPr>
          <w:p w14:paraId="4E99474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950033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1.074,70</w:t>
            </w:r>
          </w:p>
        </w:tc>
        <w:tc>
          <w:tcPr>
            <w:tcW w:w="1251" w:type="dxa"/>
            <w:tcBorders>
              <w:top w:val="single" w:sz="4" w:space="0" w:color="6C6C6C"/>
              <w:left w:val="nil"/>
              <w:bottom w:val="single" w:sz="4" w:space="0" w:color="6C6C6C"/>
              <w:right w:val="single" w:sz="4" w:space="0" w:color="6C6C6C"/>
            </w:tcBorders>
            <w:noWrap/>
            <w:hideMark/>
          </w:tcPr>
          <w:p w14:paraId="3D9978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903.837,17</w:t>
            </w:r>
          </w:p>
        </w:tc>
        <w:tc>
          <w:tcPr>
            <w:tcW w:w="1575" w:type="dxa"/>
            <w:gridSpan w:val="2"/>
            <w:tcBorders>
              <w:top w:val="nil"/>
              <w:left w:val="nil"/>
              <w:bottom w:val="single" w:sz="4" w:space="0" w:color="6C6C6C"/>
              <w:right w:val="single" w:sz="4" w:space="0" w:color="000000"/>
            </w:tcBorders>
            <w:hideMark/>
          </w:tcPr>
          <w:p w14:paraId="43A8275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B0940A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38DC14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125</w:t>
            </w:r>
          </w:p>
        </w:tc>
        <w:tc>
          <w:tcPr>
            <w:tcW w:w="921" w:type="dxa"/>
            <w:tcBorders>
              <w:top w:val="nil"/>
              <w:left w:val="nil"/>
              <w:bottom w:val="single" w:sz="4" w:space="0" w:color="6C6C6C"/>
              <w:right w:val="single" w:sz="4" w:space="0" w:color="6C6C6C"/>
            </w:tcBorders>
            <w:hideMark/>
          </w:tcPr>
          <w:p w14:paraId="703C279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31.12.2027.</w:t>
            </w:r>
          </w:p>
        </w:tc>
        <w:tc>
          <w:tcPr>
            <w:tcW w:w="1191" w:type="dxa"/>
            <w:tcBorders>
              <w:top w:val="nil"/>
              <w:left w:val="nil"/>
              <w:bottom w:val="single" w:sz="4" w:space="0" w:color="6C6C6C"/>
              <w:right w:val="single" w:sz="4" w:space="0" w:color="6C6C6C"/>
            </w:tcBorders>
            <w:noWrap/>
            <w:hideMark/>
          </w:tcPr>
          <w:p w14:paraId="4EC8B10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43CA1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51EC96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920C5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94337C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872.670,37</w:t>
            </w:r>
          </w:p>
        </w:tc>
        <w:tc>
          <w:tcPr>
            <w:tcW w:w="1575" w:type="dxa"/>
            <w:gridSpan w:val="2"/>
            <w:tcBorders>
              <w:top w:val="nil"/>
              <w:left w:val="nil"/>
              <w:bottom w:val="single" w:sz="4" w:space="0" w:color="6C6C6C"/>
              <w:right w:val="single" w:sz="4" w:space="0" w:color="000000"/>
            </w:tcBorders>
            <w:hideMark/>
          </w:tcPr>
          <w:p w14:paraId="52C06C5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63.rata</w:t>
            </w:r>
          </w:p>
        </w:tc>
      </w:tr>
      <w:tr w:rsidR="002F0230" w:rsidRPr="002F0230" w14:paraId="136578D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D0190C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126</w:t>
            </w:r>
          </w:p>
        </w:tc>
        <w:tc>
          <w:tcPr>
            <w:tcW w:w="921" w:type="dxa"/>
            <w:tcBorders>
              <w:top w:val="nil"/>
              <w:left w:val="nil"/>
              <w:bottom w:val="single" w:sz="4" w:space="0" w:color="6C6C6C"/>
              <w:right w:val="single" w:sz="4" w:space="0" w:color="6C6C6C"/>
            </w:tcBorders>
            <w:hideMark/>
          </w:tcPr>
          <w:p w14:paraId="701CA4F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01.01.2028.</w:t>
            </w:r>
          </w:p>
        </w:tc>
        <w:tc>
          <w:tcPr>
            <w:tcW w:w="1191" w:type="dxa"/>
            <w:tcBorders>
              <w:top w:val="nil"/>
              <w:left w:val="nil"/>
              <w:bottom w:val="single" w:sz="4" w:space="0" w:color="6C6C6C"/>
              <w:right w:val="single" w:sz="4" w:space="0" w:color="6C6C6C"/>
            </w:tcBorders>
            <w:noWrap/>
            <w:hideMark/>
          </w:tcPr>
          <w:p w14:paraId="15F0B2A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E02894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1.073,50</w:t>
            </w:r>
          </w:p>
        </w:tc>
        <w:tc>
          <w:tcPr>
            <w:tcW w:w="1231" w:type="dxa"/>
            <w:tcBorders>
              <w:top w:val="nil"/>
              <w:left w:val="nil"/>
              <w:bottom w:val="single" w:sz="4" w:space="0" w:color="6C6C6C"/>
              <w:right w:val="single" w:sz="4" w:space="0" w:color="6C6C6C"/>
            </w:tcBorders>
            <w:noWrap/>
            <w:hideMark/>
          </w:tcPr>
          <w:p w14:paraId="525A70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2ACA8B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1.073,50</w:t>
            </w:r>
          </w:p>
        </w:tc>
        <w:tc>
          <w:tcPr>
            <w:tcW w:w="1251" w:type="dxa"/>
            <w:tcBorders>
              <w:top w:val="single" w:sz="4" w:space="0" w:color="6C6C6C"/>
              <w:left w:val="nil"/>
              <w:bottom w:val="single" w:sz="4" w:space="0" w:color="6C6C6C"/>
              <w:right w:val="single" w:sz="4" w:space="0" w:color="6C6C6C"/>
            </w:tcBorders>
            <w:noWrap/>
            <w:hideMark/>
          </w:tcPr>
          <w:p w14:paraId="64D07CE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872.670,37</w:t>
            </w:r>
          </w:p>
        </w:tc>
        <w:tc>
          <w:tcPr>
            <w:tcW w:w="1575" w:type="dxa"/>
            <w:gridSpan w:val="2"/>
            <w:tcBorders>
              <w:top w:val="nil"/>
              <w:left w:val="nil"/>
              <w:bottom w:val="single" w:sz="4" w:space="0" w:color="6C6C6C"/>
              <w:right w:val="single" w:sz="4" w:space="0" w:color="000000"/>
            </w:tcBorders>
            <w:hideMark/>
          </w:tcPr>
          <w:p w14:paraId="2D543AE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C82FA9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6DA2C7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127</w:t>
            </w:r>
          </w:p>
        </w:tc>
        <w:tc>
          <w:tcPr>
            <w:tcW w:w="921" w:type="dxa"/>
            <w:tcBorders>
              <w:top w:val="nil"/>
              <w:left w:val="nil"/>
              <w:bottom w:val="single" w:sz="4" w:space="0" w:color="6C6C6C"/>
              <w:right w:val="single" w:sz="4" w:space="0" w:color="6C6C6C"/>
            </w:tcBorders>
            <w:hideMark/>
          </w:tcPr>
          <w:p w14:paraId="6AE8D94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31.01.2028.</w:t>
            </w:r>
          </w:p>
        </w:tc>
        <w:tc>
          <w:tcPr>
            <w:tcW w:w="1191" w:type="dxa"/>
            <w:tcBorders>
              <w:top w:val="nil"/>
              <w:left w:val="nil"/>
              <w:bottom w:val="single" w:sz="4" w:space="0" w:color="6C6C6C"/>
              <w:right w:val="single" w:sz="4" w:space="0" w:color="6C6C6C"/>
            </w:tcBorders>
            <w:noWrap/>
            <w:hideMark/>
          </w:tcPr>
          <w:p w14:paraId="01E5336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0F25E9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D24CF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849C9F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1D596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841.503,57</w:t>
            </w:r>
          </w:p>
        </w:tc>
        <w:tc>
          <w:tcPr>
            <w:tcW w:w="1575" w:type="dxa"/>
            <w:gridSpan w:val="2"/>
            <w:tcBorders>
              <w:top w:val="nil"/>
              <w:left w:val="nil"/>
              <w:bottom w:val="single" w:sz="4" w:space="0" w:color="6C6C6C"/>
              <w:right w:val="single" w:sz="4" w:space="0" w:color="000000"/>
            </w:tcBorders>
            <w:hideMark/>
          </w:tcPr>
          <w:p w14:paraId="49F9501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64.rata</w:t>
            </w:r>
          </w:p>
        </w:tc>
      </w:tr>
      <w:tr w:rsidR="002F0230" w:rsidRPr="002F0230" w14:paraId="3B378E1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7D46A7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128</w:t>
            </w:r>
          </w:p>
        </w:tc>
        <w:tc>
          <w:tcPr>
            <w:tcW w:w="921" w:type="dxa"/>
            <w:tcBorders>
              <w:top w:val="nil"/>
              <w:left w:val="nil"/>
              <w:bottom w:val="single" w:sz="4" w:space="0" w:color="6C6C6C"/>
              <w:right w:val="single" w:sz="4" w:space="0" w:color="6C6C6C"/>
            </w:tcBorders>
            <w:hideMark/>
          </w:tcPr>
          <w:p w14:paraId="3B0446F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01.02.2028.</w:t>
            </w:r>
          </w:p>
        </w:tc>
        <w:tc>
          <w:tcPr>
            <w:tcW w:w="1191" w:type="dxa"/>
            <w:tcBorders>
              <w:top w:val="nil"/>
              <w:left w:val="nil"/>
              <w:bottom w:val="single" w:sz="4" w:space="0" w:color="6C6C6C"/>
              <w:right w:val="single" w:sz="4" w:space="0" w:color="6C6C6C"/>
            </w:tcBorders>
            <w:noWrap/>
            <w:hideMark/>
          </w:tcPr>
          <w:p w14:paraId="2E2465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54C2B9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1.033,62</w:t>
            </w:r>
          </w:p>
        </w:tc>
        <w:tc>
          <w:tcPr>
            <w:tcW w:w="1231" w:type="dxa"/>
            <w:tcBorders>
              <w:top w:val="nil"/>
              <w:left w:val="nil"/>
              <w:bottom w:val="single" w:sz="4" w:space="0" w:color="6C6C6C"/>
              <w:right w:val="single" w:sz="4" w:space="0" w:color="6C6C6C"/>
            </w:tcBorders>
            <w:noWrap/>
            <w:hideMark/>
          </w:tcPr>
          <w:p w14:paraId="1630878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ECB6FA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1.033,62</w:t>
            </w:r>
          </w:p>
        </w:tc>
        <w:tc>
          <w:tcPr>
            <w:tcW w:w="1251" w:type="dxa"/>
            <w:tcBorders>
              <w:top w:val="single" w:sz="4" w:space="0" w:color="6C6C6C"/>
              <w:left w:val="nil"/>
              <w:bottom w:val="single" w:sz="4" w:space="0" w:color="6C6C6C"/>
              <w:right w:val="single" w:sz="4" w:space="0" w:color="6C6C6C"/>
            </w:tcBorders>
            <w:noWrap/>
            <w:hideMark/>
          </w:tcPr>
          <w:p w14:paraId="3D8722F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841.503,57</w:t>
            </w:r>
          </w:p>
        </w:tc>
        <w:tc>
          <w:tcPr>
            <w:tcW w:w="1575" w:type="dxa"/>
            <w:gridSpan w:val="2"/>
            <w:tcBorders>
              <w:top w:val="nil"/>
              <w:left w:val="nil"/>
              <w:bottom w:val="single" w:sz="4" w:space="0" w:color="6C6C6C"/>
              <w:right w:val="single" w:sz="4" w:space="0" w:color="000000"/>
            </w:tcBorders>
            <w:hideMark/>
          </w:tcPr>
          <w:p w14:paraId="0454907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6ABD580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D53905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129</w:t>
            </w:r>
          </w:p>
        </w:tc>
        <w:tc>
          <w:tcPr>
            <w:tcW w:w="921" w:type="dxa"/>
            <w:tcBorders>
              <w:top w:val="nil"/>
              <w:left w:val="nil"/>
              <w:bottom w:val="single" w:sz="4" w:space="0" w:color="6C6C6C"/>
              <w:right w:val="single" w:sz="4" w:space="0" w:color="6C6C6C"/>
            </w:tcBorders>
            <w:hideMark/>
          </w:tcPr>
          <w:p w14:paraId="69D4BD4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29.02.2028.</w:t>
            </w:r>
          </w:p>
        </w:tc>
        <w:tc>
          <w:tcPr>
            <w:tcW w:w="1191" w:type="dxa"/>
            <w:tcBorders>
              <w:top w:val="nil"/>
              <w:left w:val="nil"/>
              <w:bottom w:val="single" w:sz="4" w:space="0" w:color="6C6C6C"/>
              <w:right w:val="single" w:sz="4" w:space="0" w:color="6C6C6C"/>
            </w:tcBorders>
            <w:noWrap/>
            <w:hideMark/>
          </w:tcPr>
          <w:p w14:paraId="216E5A0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180CDC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5643D1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18777D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50E261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810.336,77</w:t>
            </w:r>
          </w:p>
        </w:tc>
        <w:tc>
          <w:tcPr>
            <w:tcW w:w="1575" w:type="dxa"/>
            <w:gridSpan w:val="2"/>
            <w:tcBorders>
              <w:top w:val="nil"/>
              <w:left w:val="nil"/>
              <w:bottom w:val="single" w:sz="4" w:space="0" w:color="6C6C6C"/>
              <w:right w:val="single" w:sz="4" w:space="0" w:color="000000"/>
            </w:tcBorders>
            <w:hideMark/>
          </w:tcPr>
          <w:p w14:paraId="1AD7FAC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65.rata</w:t>
            </w:r>
          </w:p>
        </w:tc>
      </w:tr>
      <w:tr w:rsidR="002F0230" w:rsidRPr="002F0230" w14:paraId="2129EDB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CE6B7F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130</w:t>
            </w:r>
          </w:p>
        </w:tc>
        <w:tc>
          <w:tcPr>
            <w:tcW w:w="921" w:type="dxa"/>
            <w:tcBorders>
              <w:top w:val="nil"/>
              <w:left w:val="nil"/>
              <w:bottom w:val="single" w:sz="4" w:space="0" w:color="6C6C6C"/>
              <w:right w:val="single" w:sz="4" w:space="0" w:color="6C6C6C"/>
            </w:tcBorders>
            <w:hideMark/>
          </w:tcPr>
          <w:p w14:paraId="3A2B899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01.03.2028.</w:t>
            </w:r>
          </w:p>
        </w:tc>
        <w:tc>
          <w:tcPr>
            <w:tcW w:w="1191" w:type="dxa"/>
            <w:tcBorders>
              <w:top w:val="nil"/>
              <w:left w:val="nil"/>
              <w:bottom w:val="single" w:sz="4" w:space="0" w:color="6C6C6C"/>
              <w:right w:val="single" w:sz="4" w:space="0" w:color="6C6C6C"/>
            </w:tcBorders>
            <w:noWrap/>
            <w:hideMark/>
          </w:tcPr>
          <w:p w14:paraId="334B4FF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B484B5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932,28</w:t>
            </w:r>
          </w:p>
        </w:tc>
        <w:tc>
          <w:tcPr>
            <w:tcW w:w="1231" w:type="dxa"/>
            <w:tcBorders>
              <w:top w:val="nil"/>
              <w:left w:val="nil"/>
              <w:bottom w:val="single" w:sz="4" w:space="0" w:color="6C6C6C"/>
              <w:right w:val="single" w:sz="4" w:space="0" w:color="6C6C6C"/>
            </w:tcBorders>
            <w:noWrap/>
            <w:hideMark/>
          </w:tcPr>
          <w:p w14:paraId="4F80204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1640B0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932,28</w:t>
            </w:r>
          </w:p>
        </w:tc>
        <w:tc>
          <w:tcPr>
            <w:tcW w:w="1251" w:type="dxa"/>
            <w:tcBorders>
              <w:top w:val="single" w:sz="4" w:space="0" w:color="6C6C6C"/>
              <w:left w:val="nil"/>
              <w:bottom w:val="single" w:sz="4" w:space="0" w:color="6C6C6C"/>
              <w:right w:val="single" w:sz="4" w:space="0" w:color="6C6C6C"/>
            </w:tcBorders>
            <w:noWrap/>
            <w:hideMark/>
          </w:tcPr>
          <w:p w14:paraId="760707D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810.336,77</w:t>
            </w:r>
          </w:p>
        </w:tc>
        <w:tc>
          <w:tcPr>
            <w:tcW w:w="1575" w:type="dxa"/>
            <w:gridSpan w:val="2"/>
            <w:tcBorders>
              <w:top w:val="nil"/>
              <w:left w:val="nil"/>
              <w:bottom w:val="single" w:sz="4" w:space="0" w:color="6C6C6C"/>
              <w:right w:val="single" w:sz="4" w:space="0" w:color="000000"/>
            </w:tcBorders>
            <w:hideMark/>
          </w:tcPr>
          <w:p w14:paraId="06C3D0B2"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1E13E6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0926AE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131</w:t>
            </w:r>
          </w:p>
        </w:tc>
        <w:tc>
          <w:tcPr>
            <w:tcW w:w="921" w:type="dxa"/>
            <w:tcBorders>
              <w:top w:val="nil"/>
              <w:left w:val="nil"/>
              <w:bottom w:val="single" w:sz="4" w:space="0" w:color="6C6C6C"/>
              <w:right w:val="single" w:sz="4" w:space="0" w:color="6C6C6C"/>
            </w:tcBorders>
            <w:hideMark/>
          </w:tcPr>
          <w:p w14:paraId="6C1B70A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31.03.2028.</w:t>
            </w:r>
          </w:p>
        </w:tc>
        <w:tc>
          <w:tcPr>
            <w:tcW w:w="1191" w:type="dxa"/>
            <w:tcBorders>
              <w:top w:val="nil"/>
              <w:left w:val="nil"/>
              <w:bottom w:val="single" w:sz="4" w:space="0" w:color="6C6C6C"/>
              <w:right w:val="single" w:sz="4" w:space="0" w:color="6C6C6C"/>
            </w:tcBorders>
            <w:noWrap/>
            <w:hideMark/>
          </w:tcPr>
          <w:p w14:paraId="73BD05D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594EC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D39596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C2796B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5CCC8B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779.169,97</w:t>
            </w:r>
          </w:p>
        </w:tc>
        <w:tc>
          <w:tcPr>
            <w:tcW w:w="1575" w:type="dxa"/>
            <w:gridSpan w:val="2"/>
            <w:tcBorders>
              <w:top w:val="nil"/>
              <w:left w:val="nil"/>
              <w:bottom w:val="single" w:sz="4" w:space="0" w:color="6C6C6C"/>
              <w:right w:val="single" w:sz="4" w:space="0" w:color="000000"/>
            </w:tcBorders>
            <w:hideMark/>
          </w:tcPr>
          <w:p w14:paraId="7C3CC1B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66.rata</w:t>
            </w:r>
          </w:p>
        </w:tc>
      </w:tr>
      <w:tr w:rsidR="002F0230" w:rsidRPr="002F0230" w14:paraId="011DAAD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924186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lastRenderedPageBreak/>
              <w:t>132</w:t>
            </w:r>
          </w:p>
        </w:tc>
        <w:tc>
          <w:tcPr>
            <w:tcW w:w="921" w:type="dxa"/>
            <w:tcBorders>
              <w:top w:val="nil"/>
              <w:left w:val="nil"/>
              <w:bottom w:val="single" w:sz="4" w:space="0" w:color="6C6C6C"/>
              <w:right w:val="single" w:sz="4" w:space="0" w:color="6C6C6C"/>
            </w:tcBorders>
            <w:hideMark/>
          </w:tcPr>
          <w:p w14:paraId="78C86A6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01.04.2028.</w:t>
            </w:r>
          </w:p>
        </w:tc>
        <w:tc>
          <w:tcPr>
            <w:tcW w:w="1191" w:type="dxa"/>
            <w:tcBorders>
              <w:top w:val="nil"/>
              <w:left w:val="nil"/>
              <w:bottom w:val="single" w:sz="4" w:space="0" w:color="6C6C6C"/>
              <w:right w:val="single" w:sz="4" w:space="0" w:color="6C6C6C"/>
            </w:tcBorders>
            <w:noWrap/>
            <w:hideMark/>
          </w:tcPr>
          <w:p w14:paraId="3BA7B7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C295D9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959,69</w:t>
            </w:r>
          </w:p>
        </w:tc>
        <w:tc>
          <w:tcPr>
            <w:tcW w:w="1231" w:type="dxa"/>
            <w:tcBorders>
              <w:top w:val="nil"/>
              <w:left w:val="nil"/>
              <w:bottom w:val="single" w:sz="4" w:space="0" w:color="6C6C6C"/>
              <w:right w:val="single" w:sz="4" w:space="0" w:color="6C6C6C"/>
            </w:tcBorders>
            <w:noWrap/>
            <w:hideMark/>
          </w:tcPr>
          <w:p w14:paraId="49F8DD5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B516C1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959,69</w:t>
            </w:r>
          </w:p>
        </w:tc>
        <w:tc>
          <w:tcPr>
            <w:tcW w:w="1251" w:type="dxa"/>
            <w:tcBorders>
              <w:top w:val="single" w:sz="4" w:space="0" w:color="6C6C6C"/>
              <w:left w:val="nil"/>
              <w:bottom w:val="single" w:sz="4" w:space="0" w:color="6C6C6C"/>
              <w:right w:val="single" w:sz="4" w:space="0" w:color="6C6C6C"/>
            </w:tcBorders>
            <w:noWrap/>
            <w:hideMark/>
          </w:tcPr>
          <w:p w14:paraId="2DAC7B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779.169,97</w:t>
            </w:r>
          </w:p>
        </w:tc>
        <w:tc>
          <w:tcPr>
            <w:tcW w:w="1575" w:type="dxa"/>
            <w:gridSpan w:val="2"/>
            <w:tcBorders>
              <w:top w:val="nil"/>
              <w:left w:val="nil"/>
              <w:bottom w:val="single" w:sz="4" w:space="0" w:color="6C6C6C"/>
              <w:right w:val="single" w:sz="4" w:space="0" w:color="000000"/>
            </w:tcBorders>
            <w:hideMark/>
          </w:tcPr>
          <w:p w14:paraId="4D062DF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52DDEF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A2F61E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133</w:t>
            </w:r>
          </w:p>
        </w:tc>
        <w:tc>
          <w:tcPr>
            <w:tcW w:w="921" w:type="dxa"/>
            <w:tcBorders>
              <w:top w:val="nil"/>
              <w:left w:val="nil"/>
              <w:bottom w:val="single" w:sz="4" w:space="0" w:color="6C6C6C"/>
              <w:right w:val="single" w:sz="4" w:space="0" w:color="6C6C6C"/>
            </w:tcBorders>
            <w:hideMark/>
          </w:tcPr>
          <w:p w14:paraId="36CBC16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30.04.2028.</w:t>
            </w:r>
          </w:p>
        </w:tc>
        <w:tc>
          <w:tcPr>
            <w:tcW w:w="1191" w:type="dxa"/>
            <w:tcBorders>
              <w:top w:val="nil"/>
              <w:left w:val="nil"/>
              <w:bottom w:val="single" w:sz="4" w:space="0" w:color="6C6C6C"/>
              <w:right w:val="single" w:sz="4" w:space="0" w:color="6C6C6C"/>
            </w:tcBorders>
            <w:noWrap/>
            <w:hideMark/>
          </w:tcPr>
          <w:p w14:paraId="41C81DC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52A66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6BB8E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4670B7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02FA74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748.003,17</w:t>
            </w:r>
          </w:p>
        </w:tc>
        <w:tc>
          <w:tcPr>
            <w:tcW w:w="1575" w:type="dxa"/>
            <w:gridSpan w:val="2"/>
            <w:tcBorders>
              <w:top w:val="nil"/>
              <w:left w:val="nil"/>
              <w:bottom w:val="single" w:sz="4" w:space="0" w:color="6C6C6C"/>
              <w:right w:val="single" w:sz="4" w:space="0" w:color="000000"/>
            </w:tcBorders>
            <w:hideMark/>
          </w:tcPr>
          <w:p w14:paraId="0F3025F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67.rata</w:t>
            </w:r>
          </w:p>
        </w:tc>
      </w:tr>
      <w:tr w:rsidR="002F0230" w:rsidRPr="002F0230" w14:paraId="490F6B7A"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0BCF2F8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134</w:t>
            </w:r>
          </w:p>
        </w:tc>
        <w:tc>
          <w:tcPr>
            <w:tcW w:w="921" w:type="dxa"/>
            <w:tcBorders>
              <w:top w:val="nil"/>
              <w:left w:val="nil"/>
              <w:bottom w:val="single" w:sz="4" w:space="0" w:color="6C6C6C"/>
              <w:right w:val="single" w:sz="4" w:space="0" w:color="6C6C6C"/>
            </w:tcBorders>
            <w:hideMark/>
          </w:tcPr>
          <w:p w14:paraId="265E1AD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01.05.2028.</w:t>
            </w:r>
          </w:p>
        </w:tc>
        <w:tc>
          <w:tcPr>
            <w:tcW w:w="1191" w:type="dxa"/>
            <w:tcBorders>
              <w:top w:val="nil"/>
              <w:left w:val="nil"/>
              <w:bottom w:val="single" w:sz="4" w:space="0" w:color="6C6C6C"/>
              <w:right w:val="single" w:sz="4" w:space="0" w:color="6C6C6C"/>
            </w:tcBorders>
            <w:noWrap/>
            <w:hideMark/>
          </w:tcPr>
          <w:p w14:paraId="03378B3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4E359F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892,94</w:t>
            </w:r>
          </w:p>
        </w:tc>
        <w:tc>
          <w:tcPr>
            <w:tcW w:w="1231" w:type="dxa"/>
            <w:tcBorders>
              <w:top w:val="nil"/>
              <w:left w:val="nil"/>
              <w:bottom w:val="single" w:sz="4" w:space="0" w:color="6C6C6C"/>
              <w:right w:val="single" w:sz="4" w:space="0" w:color="6C6C6C"/>
            </w:tcBorders>
            <w:noWrap/>
            <w:hideMark/>
          </w:tcPr>
          <w:p w14:paraId="20FE8AE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022D5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892,94</w:t>
            </w:r>
          </w:p>
        </w:tc>
        <w:tc>
          <w:tcPr>
            <w:tcW w:w="1251" w:type="dxa"/>
            <w:tcBorders>
              <w:top w:val="single" w:sz="4" w:space="0" w:color="6C6C6C"/>
              <w:left w:val="nil"/>
              <w:bottom w:val="single" w:sz="4" w:space="0" w:color="6C6C6C"/>
              <w:right w:val="single" w:sz="4" w:space="0" w:color="6C6C6C"/>
            </w:tcBorders>
            <w:noWrap/>
            <w:hideMark/>
          </w:tcPr>
          <w:p w14:paraId="3357708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748.003,17</w:t>
            </w:r>
          </w:p>
        </w:tc>
        <w:tc>
          <w:tcPr>
            <w:tcW w:w="1575" w:type="dxa"/>
            <w:gridSpan w:val="2"/>
            <w:tcBorders>
              <w:top w:val="nil"/>
              <w:left w:val="nil"/>
              <w:bottom w:val="single" w:sz="4" w:space="0" w:color="6C6C6C"/>
              <w:right w:val="single" w:sz="4" w:space="0" w:color="000000"/>
            </w:tcBorders>
            <w:hideMark/>
          </w:tcPr>
          <w:p w14:paraId="3C84ADE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2AE74A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F9AFFE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135</w:t>
            </w:r>
          </w:p>
        </w:tc>
        <w:tc>
          <w:tcPr>
            <w:tcW w:w="921" w:type="dxa"/>
            <w:tcBorders>
              <w:top w:val="nil"/>
              <w:left w:val="nil"/>
              <w:bottom w:val="single" w:sz="4" w:space="0" w:color="6C6C6C"/>
              <w:right w:val="single" w:sz="4" w:space="0" w:color="6C6C6C"/>
            </w:tcBorders>
            <w:hideMark/>
          </w:tcPr>
          <w:p w14:paraId="285775C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31.05.2028.</w:t>
            </w:r>
          </w:p>
        </w:tc>
        <w:tc>
          <w:tcPr>
            <w:tcW w:w="1191" w:type="dxa"/>
            <w:tcBorders>
              <w:top w:val="nil"/>
              <w:left w:val="nil"/>
              <w:bottom w:val="single" w:sz="4" w:space="0" w:color="6C6C6C"/>
              <w:right w:val="single" w:sz="4" w:space="0" w:color="6C6C6C"/>
            </w:tcBorders>
            <w:noWrap/>
            <w:hideMark/>
          </w:tcPr>
          <w:p w14:paraId="3E4DB30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5D8D5D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A8FDCC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C1602C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37489F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716.836,37</w:t>
            </w:r>
          </w:p>
        </w:tc>
        <w:tc>
          <w:tcPr>
            <w:tcW w:w="1575" w:type="dxa"/>
            <w:gridSpan w:val="2"/>
            <w:tcBorders>
              <w:top w:val="nil"/>
              <w:left w:val="nil"/>
              <w:bottom w:val="single" w:sz="4" w:space="0" w:color="6C6C6C"/>
              <w:right w:val="single" w:sz="4" w:space="0" w:color="000000"/>
            </w:tcBorders>
            <w:hideMark/>
          </w:tcPr>
          <w:p w14:paraId="48DEB40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68.rata</w:t>
            </w:r>
          </w:p>
        </w:tc>
      </w:tr>
      <w:tr w:rsidR="002F0230" w:rsidRPr="002F0230" w14:paraId="6FA69722"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9BEC06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136</w:t>
            </w:r>
          </w:p>
        </w:tc>
        <w:tc>
          <w:tcPr>
            <w:tcW w:w="921" w:type="dxa"/>
            <w:tcBorders>
              <w:top w:val="nil"/>
              <w:left w:val="nil"/>
              <w:bottom w:val="single" w:sz="4" w:space="0" w:color="6C6C6C"/>
              <w:right w:val="single" w:sz="4" w:space="0" w:color="6C6C6C"/>
            </w:tcBorders>
            <w:hideMark/>
          </w:tcPr>
          <w:p w14:paraId="45E8FC8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01.06.2028.</w:t>
            </w:r>
          </w:p>
        </w:tc>
        <w:tc>
          <w:tcPr>
            <w:tcW w:w="1191" w:type="dxa"/>
            <w:tcBorders>
              <w:top w:val="nil"/>
              <w:left w:val="nil"/>
              <w:bottom w:val="single" w:sz="4" w:space="0" w:color="6C6C6C"/>
              <w:right w:val="single" w:sz="4" w:space="0" w:color="6C6C6C"/>
            </w:tcBorders>
            <w:noWrap/>
            <w:hideMark/>
          </w:tcPr>
          <w:p w14:paraId="162D76B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9309EA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885,78</w:t>
            </w:r>
          </w:p>
        </w:tc>
        <w:tc>
          <w:tcPr>
            <w:tcW w:w="1231" w:type="dxa"/>
            <w:tcBorders>
              <w:top w:val="nil"/>
              <w:left w:val="nil"/>
              <w:bottom w:val="single" w:sz="4" w:space="0" w:color="6C6C6C"/>
              <w:right w:val="single" w:sz="4" w:space="0" w:color="6C6C6C"/>
            </w:tcBorders>
            <w:noWrap/>
            <w:hideMark/>
          </w:tcPr>
          <w:p w14:paraId="09443C4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9C912B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885,78</w:t>
            </w:r>
          </w:p>
        </w:tc>
        <w:tc>
          <w:tcPr>
            <w:tcW w:w="1251" w:type="dxa"/>
            <w:tcBorders>
              <w:top w:val="single" w:sz="4" w:space="0" w:color="6C6C6C"/>
              <w:left w:val="nil"/>
              <w:bottom w:val="single" w:sz="4" w:space="0" w:color="6C6C6C"/>
              <w:right w:val="single" w:sz="4" w:space="0" w:color="6C6C6C"/>
            </w:tcBorders>
            <w:noWrap/>
            <w:hideMark/>
          </w:tcPr>
          <w:p w14:paraId="51DF9C5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716.836,37</w:t>
            </w:r>
          </w:p>
        </w:tc>
        <w:tc>
          <w:tcPr>
            <w:tcW w:w="1575" w:type="dxa"/>
            <w:gridSpan w:val="2"/>
            <w:tcBorders>
              <w:top w:val="nil"/>
              <w:left w:val="nil"/>
              <w:bottom w:val="single" w:sz="4" w:space="0" w:color="6C6C6C"/>
              <w:right w:val="single" w:sz="4" w:space="0" w:color="000000"/>
            </w:tcBorders>
            <w:hideMark/>
          </w:tcPr>
          <w:p w14:paraId="0A7CC53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DD61C70"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500F07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137</w:t>
            </w:r>
          </w:p>
        </w:tc>
        <w:tc>
          <w:tcPr>
            <w:tcW w:w="921" w:type="dxa"/>
            <w:tcBorders>
              <w:top w:val="nil"/>
              <w:left w:val="nil"/>
              <w:bottom w:val="single" w:sz="4" w:space="0" w:color="6C6C6C"/>
              <w:right w:val="single" w:sz="4" w:space="0" w:color="6C6C6C"/>
            </w:tcBorders>
            <w:hideMark/>
          </w:tcPr>
          <w:p w14:paraId="701685B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30.06.2028.</w:t>
            </w:r>
          </w:p>
        </w:tc>
        <w:tc>
          <w:tcPr>
            <w:tcW w:w="1191" w:type="dxa"/>
            <w:tcBorders>
              <w:top w:val="nil"/>
              <w:left w:val="nil"/>
              <w:bottom w:val="single" w:sz="4" w:space="0" w:color="6C6C6C"/>
              <w:right w:val="single" w:sz="4" w:space="0" w:color="6C6C6C"/>
            </w:tcBorders>
            <w:noWrap/>
            <w:hideMark/>
          </w:tcPr>
          <w:p w14:paraId="2B1467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8D6E8F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7B529A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C0B82D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0A6911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685.669,57</w:t>
            </w:r>
          </w:p>
        </w:tc>
        <w:tc>
          <w:tcPr>
            <w:tcW w:w="1575" w:type="dxa"/>
            <w:gridSpan w:val="2"/>
            <w:tcBorders>
              <w:top w:val="nil"/>
              <w:left w:val="nil"/>
              <w:bottom w:val="single" w:sz="4" w:space="0" w:color="6C6C6C"/>
              <w:right w:val="single" w:sz="4" w:space="0" w:color="000000"/>
            </w:tcBorders>
            <w:hideMark/>
          </w:tcPr>
          <w:p w14:paraId="71185732"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69.rata</w:t>
            </w:r>
          </w:p>
        </w:tc>
      </w:tr>
      <w:tr w:rsidR="002F0230" w:rsidRPr="002F0230" w14:paraId="6780413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A0DD78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138</w:t>
            </w:r>
          </w:p>
        </w:tc>
        <w:tc>
          <w:tcPr>
            <w:tcW w:w="921" w:type="dxa"/>
            <w:tcBorders>
              <w:top w:val="nil"/>
              <w:left w:val="nil"/>
              <w:bottom w:val="single" w:sz="4" w:space="0" w:color="6C6C6C"/>
              <w:right w:val="single" w:sz="4" w:space="0" w:color="6C6C6C"/>
            </w:tcBorders>
            <w:hideMark/>
          </w:tcPr>
          <w:p w14:paraId="7011D33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01.07.2028.</w:t>
            </w:r>
          </w:p>
        </w:tc>
        <w:tc>
          <w:tcPr>
            <w:tcW w:w="1191" w:type="dxa"/>
            <w:tcBorders>
              <w:top w:val="nil"/>
              <w:left w:val="nil"/>
              <w:bottom w:val="single" w:sz="4" w:space="0" w:color="6C6C6C"/>
              <w:right w:val="single" w:sz="4" w:space="0" w:color="6C6C6C"/>
            </w:tcBorders>
            <w:noWrap/>
            <w:hideMark/>
          </w:tcPr>
          <w:p w14:paraId="76E002B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AD654A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821,41</w:t>
            </w:r>
          </w:p>
        </w:tc>
        <w:tc>
          <w:tcPr>
            <w:tcW w:w="1231" w:type="dxa"/>
            <w:tcBorders>
              <w:top w:val="nil"/>
              <w:left w:val="nil"/>
              <w:bottom w:val="single" w:sz="4" w:space="0" w:color="6C6C6C"/>
              <w:right w:val="single" w:sz="4" w:space="0" w:color="6C6C6C"/>
            </w:tcBorders>
            <w:noWrap/>
            <w:hideMark/>
          </w:tcPr>
          <w:p w14:paraId="5B7A102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4C9F28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821,41</w:t>
            </w:r>
          </w:p>
        </w:tc>
        <w:tc>
          <w:tcPr>
            <w:tcW w:w="1251" w:type="dxa"/>
            <w:tcBorders>
              <w:top w:val="single" w:sz="4" w:space="0" w:color="6C6C6C"/>
              <w:left w:val="nil"/>
              <w:bottom w:val="single" w:sz="4" w:space="0" w:color="6C6C6C"/>
              <w:right w:val="single" w:sz="4" w:space="0" w:color="6C6C6C"/>
            </w:tcBorders>
            <w:noWrap/>
            <w:hideMark/>
          </w:tcPr>
          <w:p w14:paraId="0269B01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685.669,57</w:t>
            </w:r>
          </w:p>
        </w:tc>
        <w:tc>
          <w:tcPr>
            <w:tcW w:w="1575" w:type="dxa"/>
            <w:gridSpan w:val="2"/>
            <w:tcBorders>
              <w:top w:val="nil"/>
              <w:left w:val="nil"/>
              <w:bottom w:val="single" w:sz="4" w:space="0" w:color="6C6C6C"/>
              <w:right w:val="single" w:sz="4" w:space="0" w:color="000000"/>
            </w:tcBorders>
            <w:hideMark/>
          </w:tcPr>
          <w:p w14:paraId="2B93FDE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C07133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E52B19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139</w:t>
            </w:r>
          </w:p>
        </w:tc>
        <w:tc>
          <w:tcPr>
            <w:tcW w:w="921" w:type="dxa"/>
            <w:tcBorders>
              <w:top w:val="nil"/>
              <w:left w:val="nil"/>
              <w:bottom w:val="single" w:sz="4" w:space="0" w:color="6C6C6C"/>
              <w:right w:val="single" w:sz="4" w:space="0" w:color="6C6C6C"/>
            </w:tcBorders>
            <w:hideMark/>
          </w:tcPr>
          <w:p w14:paraId="0574138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31.07.2028.</w:t>
            </w:r>
          </w:p>
        </w:tc>
        <w:tc>
          <w:tcPr>
            <w:tcW w:w="1191" w:type="dxa"/>
            <w:tcBorders>
              <w:top w:val="nil"/>
              <w:left w:val="nil"/>
              <w:bottom w:val="single" w:sz="4" w:space="0" w:color="6C6C6C"/>
              <w:right w:val="single" w:sz="4" w:space="0" w:color="6C6C6C"/>
            </w:tcBorders>
            <w:noWrap/>
            <w:hideMark/>
          </w:tcPr>
          <w:p w14:paraId="511DC67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E535A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ED63F4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C46567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16F0A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654.502,77</w:t>
            </w:r>
          </w:p>
        </w:tc>
        <w:tc>
          <w:tcPr>
            <w:tcW w:w="1575" w:type="dxa"/>
            <w:gridSpan w:val="2"/>
            <w:tcBorders>
              <w:top w:val="nil"/>
              <w:left w:val="nil"/>
              <w:bottom w:val="single" w:sz="4" w:space="0" w:color="6C6C6C"/>
              <w:right w:val="single" w:sz="4" w:space="0" w:color="000000"/>
            </w:tcBorders>
            <w:hideMark/>
          </w:tcPr>
          <w:p w14:paraId="6BE3C4F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70.rata</w:t>
            </w:r>
          </w:p>
        </w:tc>
      </w:tr>
      <w:tr w:rsidR="002F0230" w:rsidRPr="002F0230" w14:paraId="0D5AE6F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677F6C5"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140</w:t>
            </w:r>
          </w:p>
        </w:tc>
        <w:tc>
          <w:tcPr>
            <w:tcW w:w="921" w:type="dxa"/>
            <w:tcBorders>
              <w:top w:val="nil"/>
              <w:left w:val="nil"/>
              <w:bottom w:val="single" w:sz="4" w:space="0" w:color="6C6C6C"/>
              <w:right w:val="single" w:sz="4" w:space="0" w:color="6C6C6C"/>
            </w:tcBorders>
            <w:hideMark/>
          </w:tcPr>
          <w:p w14:paraId="5342D7B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01.08.2028.</w:t>
            </w:r>
          </w:p>
        </w:tc>
        <w:tc>
          <w:tcPr>
            <w:tcW w:w="1191" w:type="dxa"/>
            <w:tcBorders>
              <w:top w:val="nil"/>
              <w:left w:val="nil"/>
              <w:bottom w:val="single" w:sz="4" w:space="0" w:color="6C6C6C"/>
              <w:right w:val="single" w:sz="4" w:space="0" w:color="6C6C6C"/>
            </w:tcBorders>
            <w:noWrap/>
            <w:hideMark/>
          </w:tcPr>
          <w:p w14:paraId="465A03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6343B2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811,87</w:t>
            </w:r>
          </w:p>
        </w:tc>
        <w:tc>
          <w:tcPr>
            <w:tcW w:w="1231" w:type="dxa"/>
            <w:tcBorders>
              <w:top w:val="nil"/>
              <w:left w:val="nil"/>
              <w:bottom w:val="single" w:sz="4" w:space="0" w:color="6C6C6C"/>
              <w:right w:val="single" w:sz="4" w:space="0" w:color="6C6C6C"/>
            </w:tcBorders>
            <w:noWrap/>
            <w:hideMark/>
          </w:tcPr>
          <w:p w14:paraId="1CCE25C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B8D13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811,87</w:t>
            </w:r>
          </w:p>
        </w:tc>
        <w:tc>
          <w:tcPr>
            <w:tcW w:w="1251" w:type="dxa"/>
            <w:tcBorders>
              <w:top w:val="single" w:sz="4" w:space="0" w:color="6C6C6C"/>
              <w:left w:val="nil"/>
              <w:bottom w:val="single" w:sz="4" w:space="0" w:color="6C6C6C"/>
              <w:right w:val="single" w:sz="4" w:space="0" w:color="6C6C6C"/>
            </w:tcBorders>
            <w:noWrap/>
            <w:hideMark/>
          </w:tcPr>
          <w:p w14:paraId="5E236A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654.502,77</w:t>
            </w:r>
          </w:p>
        </w:tc>
        <w:tc>
          <w:tcPr>
            <w:tcW w:w="1575" w:type="dxa"/>
            <w:gridSpan w:val="2"/>
            <w:tcBorders>
              <w:top w:val="nil"/>
              <w:left w:val="nil"/>
              <w:bottom w:val="single" w:sz="4" w:space="0" w:color="6C6C6C"/>
              <w:right w:val="single" w:sz="4" w:space="0" w:color="000000"/>
            </w:tcBorders>
            <w:hideMark/>
          </w:tcPr>
          <w:p w14:paraId="0FB77D9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C8CD293"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35AB5D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141</w:t>
            </w:r>
          </w:p>
        </w:tc>
        <w:tc>
          <w:tcPr>
            <w:tcW w:w="921" w:type="dxa"/>
            <w:tcBorders>
              <w:top w:val="nil"/>
              <w:left w:val="nil"/>
              <w:bottom w:val="single" w:sz="4" w:space="0" w:color="6C6C6C"/>
              <w:right w:val="single" w:sz="4" w:space="0" w:color="6C6C6C"/>
            </w:tcBorders>
            <w:hideMark/>
          </w:tcPr>
          <w:p w14:paraId="79FFEB5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31.08.2028.</w:t>
            </w:r>
          </w:p>
        </w:tc>
        <w:tc>
          <w:tcPr>
            <w:tcW w:w="1191" w:type="dxa"/>
            <w:tcBorders>
              <w:top w:val="nil"/>
              <w:left w:val="nil"/>
              <w:bottom w:val="single" w:sz="4" w:space="0" w:color="6C6C6C"/>
              <w:right w:val="single" w:sz="4" w:space="0" w:color="6C6C6C"/>
            </w:tcBorders>
            <w:noWrap/>
            <w:hideMark/>
          </w:tcPr>
          <w:p w14:paraId="69F3BBB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67589B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6300AD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C1CB52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45E1A8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623.335,97</w:t>
            </w:r>
          </w:p>
        </w:tc>
        <w:tc>
          <w:tcPr>
            <w:tcW w:w="1575" w:type="dxa"/>
            <w:gridSpan w:val="2"/>
            <w:tcBorders>
              <w:top w:val="nil"/>
              <w:left w:val="nil"/>
              <w:bottom w:val="single" w:sz="4" w:space="0" w:color="6C6C6C"/>
              <w:right w:val="single" w:sz="4" w:space="0" w:color="000000"/>
            </w:tcBorders>
            <w:hideMark/>
          </w:tcPr>
          <w:p w14:paraId="792C1E2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71.rata</w:t>
            </w:r>
          </w:p>
        </w:tc>
      </w:tr>
      <w:tr w:rsidR="002F0230" w:rsidRPr="002F0230" w14:paraId="69036539"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1770B2C"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142</w:t>
            </w:r>
          </w:p>
        </w:tc>
        <w:tc>
          <w:tcPr>
            <w:tcW w:w="921" w:type="dxa"/>
            <w:tcBorders>
              <w:top w:val="nil"/>
              <w:left w:val="nil"/>
              <w:bottom w:val="single" w:sz="4" w:space="0" w:color="6C6C6C"/>
              <w:right w:val="single" w:sz="4" w:space="0" w:color="6C6C6C"/>
            </w:tcBorders>
            <w:hideMark/>
          </w:tcPr>
          <w:p w14:paraId="3EF4728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01.09.2028.</w:t>
            </w:r>
          </w:p>
        </w:tc>
        <w:tc>
          <w:tcPr>
            <w:tcW w:w="1191" w:type="dxa"/>
            <w:tcBorders>
              <w:top w:val="nil"/>
              <w:left w:val="nil"/>
              <w:bottom w:val="single" w:sz="4" w:space="0" w:color="6C6C6C"/>
              <w:right w:val="single" w:sz="4" w:space="0" w:color="6C6C6C"/>
            </w:tcBorders>
            <w:noWrap/>
            <w:hideMark/>
          </w:tcPr>
          <w:p w14:paraId="42DB3D5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FCD6D0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774,91</w:t>
            </w:r>
          </w:p>
        </w:tc>
        <w:tc>
          <w:tcPr>
            <w:tcW w:w="1231" w:type="dxa"/>
            <w:tcBorders>
              <w:top w:val="nil"/>
              <w:left w:val="nil"/>
              <w:bottom w:val="single" w:sz="4" w:space="0" w:color="6C6C6C"/>
              <w:right w:val="single" w:sz="4" w:space="0" w:color="6C6C6C"/>
            </w:tcBorders>
            <w:noWrap/>
            <w:hideMark/>
          </w:tcPr>
          <w:p w14:paraId="36DC7C6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439CA98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774,91</w:t>
            </w:r>
          </w:p>
        </w:tc>
        <w:tc>
          <w:tcPr>
            <w:tcW w:w="1251" w:type="dxa"/>
            <w:tcBorders>
              <w:top w:val="single" w:sz="4" w:space="0" w:color="6C6C6C"/>
              <w:left w:val="nil"/>
              <w:bottom w:val="single" w:sz="4" w:space="0" w:color="6C6C6C"/>
              <w:right w:val="single" w:sz="4" w:space="0" w:color="6C6C6C"/>
            </w:tcBorders>
            <w:noWrap/>
            <w:hideMark/>
          </w:tcPr>
          <w:p w14:paraId="6C203F1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623.335,97</w:t>
            </w:r>
          </w:p>
        </w:tc>
        <w:tc>
          <w:tcPr>
            <w:tcW w:w="1575" w:type="dxa"/>
            <w:gridSpan w:val="2"/>
            <w:tcBorders>
              <w:top w:val="nil"/>
              <w:left w:val="nil"/>
              <w:bottom w:val="single" w:sz="4" w:space="0" w:color="6C6C6C"/>
              <w:right w:val="single" w:sz="4" w:space="0" w:color="000000"/>
            </w:tcBorders>
            <w:hideMark/>
          </w:tcPr>
          <w:p w14:paraId="2C202A4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C423924"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24F1DB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143</w:t>
            </w:r>
          </w:p>
        </w:tc>
        <w:tc>
          <w:tcPr>
            <w:tcW w:w="921" w:type="dxa"/>
            <w:tcBorders>
              <w:top w:val="nil"/>
              <w:left w:val="nil"/>
              <w:bottom w:val="single" w:sz="4" w:space="0" w:color="6C6C6C"/>
              <w:right w:val="single" w:sz="4" w:space="0" w:color="6C6C6C"/>
            </w:tcBorders>
            <w:hideMark/>
          </w:tcPr>
          <w:p w14:paraId="7033BF6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30.09.2028.</w:t>
            </w:r>
          </w:p>
        </w:tc>
        <w:tc>
          <w:tcPr>
            <w:tcW w:w="1191" w:type="dxa"/>
            <w:tcBorders>
              <w:top w:val="nil"/>
              <w:left w:val="nil"/>
              <w:bottom w:val="single" w:sz="4" w:space="0" w:color="6C6C6C"/>
              <w:right w:val="single" w:sz="4" w:space="0" w:color="6C6C6C"/>
            </w:tcBorders>
            <w:noWrap/>
            <w:hideMark/>
          </w:tcPr>
          <w:p w14:paraId="0C43E9E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4702D9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E91ACF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5A5083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738543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592.169,17</w:t>
            </w:r>
          </w:p>
        </w:tc>
        <w:tc>
          <w:tcPr>
            <w:tcW w:w="1575" w:type="dxa"/>
            <w:gridSpan w:val="2"/>
            <w:tcBorders>
              <w:top w:val="nil"/>
              <w:left w:val="nil"/>
              <w:bottom w:val="single" w:sz="4" w:space="0" w:color="6C6C6C"/>
              <w:right w:val="single" w:sz="4" w:space="0" w:color="000000"/>
            </w:tcBorders>
            <w:hideMark/>
          </w:tcPr>
          <w:p w14:paraId="6704551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72.rata</w:t>
            </w:r>
          </w:p>
        </w:tc>
      </w:tr>
      <w:tr w:rsidR="002F0230" w:rsidRPr="002F0230" w14:paraId="205F773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396DA5F"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144</w:t>
            </w:r>
          </w:p>
        </w:tc>
        <w:tc>
          <w:tcPr>
            <w:tcW w:w="921" w:type="dxa"/>
            <w:tcBorders>
              <w:top w:val="nil"/>
              <w:left w:val="nil"/>
              <w:bottom w:val="single" w:sz="4" w:space="0" w:color="6C6C6C"/>
              <w:right w:val="single" w:sz="4" w:space="0" w:color="6C6C6C"/>
            </w:tcBorders>
            <w:hideMark/>
          </w:tcPr>
          <w:p w14:paraId="4D441C2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01.10.2028.</w:t>
            </w:r>
          </w:p>
        </w:tc>
        <w:tc>
          <w:tcPr>
            <w:tcW w:w="1191" w:type="dxa"/>
            <w:tcBorders>
              <w:top w:val="nil"/>
              <w:left w:val="nil"/>
              <w:bottom w:val="single" w:sz="4" w:space="0" w:color="6C6C6C"/>
              <w:right w:val="single" w:sz="4" w:space="0" w:color="6C6C6C"/>
            </w:tcBorders>
            <w:noWrap/>
            <w:hideMark/>
          </w:tcPr>
          <w:p w14:paraId="48F882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0B9C20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714,11</w:t>
            </w:r>
          </w:p>
        </w:tc>
        <w:tc>
          <w:tcPr>
            <w:tcW w:w="1231" w:type="dxa"/>
            <w:tcBorders>
              <w:top w:val="nil"/>
              <w:left w:val="nil"/>
              <w:bottom w:val="single" w:sz="4" w:space="0" w:color="6C6C6C"/>
              <w:right w:val="single" w:sz="4" w:space="0" w:color="6C6C6C"/>
            </w:tcBorders>
            <w:noWrap/>
            <w:hideMark/>
          </w:tcPr>
          <w:p w14:paraId="71561DB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FBF3A7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714,11</w:t>
            </w:r>
          </w:p>
        </w:tc>
        <w:tc>
          <w:tcPr>
            <w:tcW w:w="1251" w:type="dxa"/>
            <w:tcBorders>
              <w:top w:val="single" w:sz="4" w:space="0" w:color="6C6C6C"/>
              <w:left w:val="nil"/>
              <w:bottom w:val="single" w:sz="4" w:space="0" w:color="6C6C6C"/>
              <w:right w:val="single" w:sz="4" w:space="0" w:color="6C6C6C"/>
            </w:tcBorders>
            <w:noWrap/>
            <w:hideMark/>
          </w:tcPr>
          <w:p w14:paraId="3632E1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592.169,17</w:t>
            </w:r>
          </w:p>
        </w:tc>
        <w:tc>
          <w:tcPr>
            <w:tcW w:w="1575" w:type="dxa"/>
            <w:gridSpan w:val="2"/>
            <w:tcBorders>
              <w:top w:val="nil"/>
              <w:left w:val="nil"/>
              <w:bottom w:val="single" w:sz="4" w:space="0" w:color="6C6C6C"/>
              <w:right w:val="single" w:sz="4" w:space="0" w:color="000000"/>
            </w:tcBorders>
            <w:hideMark/>
          </w:tcPr>
          <w:p w14:paraId="58F3E9DC"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A06E4B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96D27B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145</w:t>
            </w:r>
          </w:p>
        </w:tc>
        <w:tc>
          <w:tcPr>
            <w:tcW w:w="921" w:type="dxa"/>
            <w:tcBorders>
              <w:top w:val="nil"/>
              <w:left w:val="nil"/>
              <w:bottom w:val="single" w:sz="4" w:space="0" w:color="6C6C6C"/>
              <w:right w:val="single" w:sz="4" w:space="0" w:color="6C6C6C"/>
            </w:tcBorders>
            <w:hideMark/>
          </w:tcPr>
          <w:p w14:paraId="3B9A3E5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31.10.2028.</w:t>
            </w:r>
          </w:p>
        </w:tc>
        <w:tc>
          <w:tcPr>
            <w:tcW w:w="1191" w:type="dxa"/>
            <w:tcBorders>
              <w:top w:val="nil"/>
              <w:left w:val="nil"/>
              <w:bottom w:val="single" w:sz="4" w:space="0" w:color="6C6C6C"/>
              <w:right w:val="single" w:sz="4" w:space="0" w:color="6C6C6C"/>
            </w:tcBorders>
            <w:noWrap/>
            <w:hideMark/>
          </w:tcPr>
          <w:p w14:paraId="2755C6A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0B1C51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EE3ACF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5F6F923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64925F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561.002,37</w:t>
            </w:r>
          </w:p>
        </w:tc>
        <w:tc>
          <w:tcPr>
            <w:tcW w:w="1575" w:type="dxa"/>
            <w:gridSpan w:val="2"/>
            <w:tcBorders>
              <w:top w:val="nil"/>
              <w:left w:val="nil"/>
              <w:bottom w:val="single" w:sz="4" w:space="0" w:color="6C6C6C"/>
              <w:right w:val="single" w:sz="4" w:space="0" w:color="000000"/>
            </w:tcBorders>
            <w:hideMark/>
          </w:tcPr>
          <w:p w14:paraId="4F415FD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73.rata</w:t>
            </w:r>
          </w:p>
        </w:tc>
      </w:tr>
      <w:tr w:rsidR="002F0230" w:rsidRPr="002F0230" w14:paraId="7710652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5822FD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146</w:t>
            </w:r>
          </w:p>
        </w:tc>
        <w:tc>
          <w:tcPr>
            <w:tcW w:w="921" w:type="dxa"/>
            <w:tcBorders>
              <w:top w:val="nil"/>
              <w:left w:val="nil"/>
              <w:bottom w:val="single" w:sz="4" w:space="0" w:color="6C6C6C"/>
              <w:right w:val="single" w:sz="4" w:space="0" w:color="6C6C6C"/>
            </w:tcBorders>
            <w:hideMark/>
          </w:tcPr>
          <w:p w14:paraId="3E72AE70"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01.11.2028.</w:t>
            </w:r>
          </w:p>
        </w:tc>
        <w:tc>
          <w:tcPr>
            <w:tcW w:w="1191" w:type="dxa"/>
            <w:tcBorders>
              <w:top w:val="nil"/>
              <w:left w:val="nil"/>
              <w:bottom w:val="single" w:sz="4" w:space="0" w:color="6C6C6C"/>
              <w:right w:val="single" w:sz="4" w:space="0" w:color="6C6C6C"/>
            </w:tcBorders>
            <w:noWrap/>
            <w:hideMark/>
          </w:tcPr>
          <w:p w14:paraId="509ADC4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0013E3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701,00</w:t>
            </w:r>
          </w:p>
        </w:tc>
        <w:tc>
          <w:tcPr>
            <w:tcW w:w="1231" w:type="dxa"/>
            <w:tcBorders>
              <w:top w:val="nil"/>
              <w:left w:val="nil"/>
              <w:bottom w:val="single" w:sz="4" w:space="0" w:color="6C6C6C"/>
              <w:right w:val="single" w:sz="4" w:space="0" w:color="6C6C6C"/>
            </w:tcBorders>
            <w:noWrap/>
            <w:hideMark/>
          </w:tcPr>
          <w:p w14:paraId="2ABDE86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289986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701,00</w:t>
            </w:r>
          </w:p>
        </w:tc>
        <w:tc>
          <w:tcPr>
            <w:tcW w:w="1251" w:type="dxa"/>
            <w:tcBorders>
              <w:top w:val="single" w:sz="4" w:space="0" w:color="6C6C6C"/>
              <w:left w:val="nil"/>
              <w:bottom w:val="single" w:sz="4" w:space="0" w:color="6C6C6C"/>
              <w:right w:val="single" w:sz="4" w:space="0" w:color="6C6C6C"/>
            </w:tcBorders>
            <w:noWrap/>
            <w:hideMark/>
          </w:tcPr>
          <w:p w14:paraId="03A7765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561.002,37</w:t>
            </w:r>
          </w:p>
        </w:tc>
        <w:tc>
          <w:tcPr>
            <w:tcW w:w="1575" w:type="dxa"/>
            <w:gridSpan w:val="2"/>
            <w:tcBorders>
              <w:top w:val="nil"/>
              <w:left w:val="nil"/>
              <w:bottom w:val="single" w:sz="4" w:space="0" w:color="6C6C6C"/>
              <w:right w:val="single" w:sz="4" w:space="0" w:color="000000"/>
            </w:tcBorders>
            <w:hideMark/>
          </w:tcPr>
          <w:p w14:paraId="4A749F4F"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DBB178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B055FA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147</w:t>
            </w:r>
          </w:p>
        </w:tc>
        <w:tc>
          <w:tcPr>
            <w:tcW w:w="921" w:type="dxa"/>
            <w:tcBorders>
              <w:top w:val="nil"/>
              <w:left w:val="nil"/>
              <w:bottom w:val="single" w:sz="4" w:space="0" w:color="6C6C6C"/>
              <w:right w:val="single" w:sz="4" w:space="0" w:color="6C6C6C"/>
            </w:tcBorders>
            <w:hideMark/>
          </w:tcPr>
          <w:p w14:paraId="2832BB5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30.11.2028.</w:t>
            </w:r>
          </w:p>
        </w:tc>
        <w:tc>
          <w:tcPr>
            <w:tcW w:w="1191" w:type="dxa"/>
            <w:tcBorders>
              <w:top w:val="nil"/>
              <w:left w:val="nil"/>
              <w:bottom w:val="single" w:sz="4" w:space="0" w:color="6C6C6C"/>
              <w:right w:val="single" w:sz="4" w:space="0" w:color="6C6C6C"/>
            </w:tcBorders>
            <w:noWrap/>
            <w:hideMark/>
          </w:tcPr>
          <w:p w14:paraId="3D4AE61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D6A754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822B62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6B201C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5FC126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529.835,57</w:t>
            </w:r>
          </w:p>
        </w:tc>
        <w:tc>
          <w:tcPr>
            <w:tcW w:w="1575" w:type="dxa"/>
            <w:gridSpan w:val="2"/>
            <w:tcBorders>
              <w:top w:val="nil"/>
              <w:left w:val="nil"/>
              <w:bottom w:val="single" w:sz="4" w:space="0" w:color="6C6C6C"/>
              <w:right w:val="single" w:sz="4" w:space="0" w:color="000000"/>
            </w:tcBorders>
            <w:hideMark/>
          </w:tcPr>
          <w:p w14:paraId="4259E53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74.rata</w:t>
            </w:r>
          </w:p>
        </w:tc>
      </w:tr>
      <w:tr w:rsidR="002F0230" w:rsidRPr="002F0230" w14:paraId="6B60100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D82070E"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148</w:t>
            </w:r>
          </w:p>
        </w:tc>
        <w:tc>
          <w:tcPr>
            <w:tcW w:w="921" w:type="dxa"/>
            <w:tcBorders>
              <w:top w:val="nil"/>
              <w:left w:val="nil"/>
              <w:bottom w:val="single" w:sz="4" w:space="0" w:color="6C6C6C"/>
              <w:right w:val="single" w:sz="4" w:space="0" w:color="6C6C6C"/>
            </w:tcBorders>
            <w:hideMark/>
          </w:tcPr>
          <w:p w14:paraId="605597B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01.12.2028.</w:t>
            </w:r>
          </w:p>
        </w:tc>
        <w:tc>
          <w:tcPr>
            <w:tcW w:w="1191" w:type="dxa"/>
            <w:tcBorders>
              <w:top w:val="nil"/>
              <w:left w:val="nil"/>
              <w:bottom w:val="single" w:sz="4" w:space="0" w:color="6C6C6C"/>
              <w:right w:val="single" w:sz="4" w:space="0" w:color="6C6C6C"/>
            </w:tcBorders>
            <w:noWrap/>
            <w:hideMark/>
          </w:tcPr>
          <w:p w14:paraId="4EA992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A5DAF5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642,58</w:t>
            </w:r>
          </w:p>
        </w:tc>
        <w:tc>
          <w:tcPr>
            <w:tcW w:w="1231" w:type="dxa"/>
            <w:tcBorders>
              <w:top w:val="nil"/>
              <w:left w:val="nil"/>
              <w:bottom w:val="single" w:sz="4" w:space="0" w:color="6C6C6C"/>
              <w:right w:val="single" w:sz="4" w:space="0" w:color="6C6C6C"/>
            </w:tcBorders>
            <w:noWrap/>
            <w:hideMark/>
          </w:tcPr>
          <w:p w14:paraId="571C9E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00BDF2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642,58</w:t>
            </w:r>
          </w:p>
        </w:tc>
        <w:tc>
          <w:tcPr>
            <w:tcW w:w="1251" w:type="dxa"/>
            <w:tcBorders>
              <w:top w:val="single" w:sz="4" w:space="0" w:color="6C6C6C"/>
              <w:left w:val="nil"/>
              <w:bottom w:val="single" w:sz="4" w:space="0" w:color="6C6C6C"/>
              <w:right w:val="single" w:sz="4" w:space="0" w:color="6C6C6C"/>
            </w:tcBorders>
            <w:noWrap/>
            <w:hideMark/>
          </w:tcPr>
          <w:p w14:paraId="627B7D3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529.835,57</w:t>
            </w:r>
          </w:p>
        </w:tc>
        <w:tc>
          <w:tcPr>
            <w:tcW w:w="1575" w:type="dxa"/>
            <w:gridSpan w:val="2"/>
            <w:tcBorders>
              <w:top w:val="nil"/>
              <w:left w:val="nil"/>
              <w:bottom w:val="single" w:sz="4" w:space="0" w:color="6C6C6C"/>
              <w:right w:val="single" w:sz="4" w:space="0" w:color="000000"/>
            </w:tcBorders>
            <w:hideMark/>
          </w:tcPr>
          <w:p w14:paraId="3680198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50014E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F53E16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149</w:t>
            </w:r>
          </w:p>
        </w:tc>
        <w:tc>
          <w:tcPr>
            <w:tcW w:w="921" w:type="dxa"/>
            <w:tcBorders>
              <w:top w:val="nil"/>
              <w:left w:val="nil"/>
              <w:bottom w:val="single" w:sz="4" w:space="0" w:color="6C6C6C"/>
              <w:right w:val="single" w:sz="4" w:space="0" w:color="6C6C6C"/>
            </w:tcBorders>
            <w:hideMark/>
          </w:tcPr>
          <w:p w14:paraId="2FFA951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31.12.2028.</w:t>
            </w:r>
          </w:p>
        </w:tc>
        <w:tc>
          <w:tcPr>
            <w:tcW w:w="1191" w:type="dxa"/>
            <w:tcBorders>
              <w:top w:val="nil"/>
              <w:left w:val="nil"/>
              <w:bottom w:val="single" w:sz="4" w:space="0" w:color="6C6C6C"/>
              <w:right w:val="single" w:sz="4" w:space="0" w:color="6C6C6C"/>
            </w:tcBorders>
            <w:noWrap/>
            <w:hideMark/>
          </w:tcPr>
          <w:p w14:paraId="3B3766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77499C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F3CD8B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C52A1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906936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498.668,77</w:t>
            </w:r>
          </w:p>
        </w:tc>
        <w:tc>
          <w:tcPr>
            <w:tcW w:w="1575" w:type="dxa"/>
            <w:gridSpan w:val="2"/>
            <w:tcBorders>
              <w:top w:val="nil"/>
              <w:left w:val="nil"/>
              <w:bottom w:val="single" w:sz="4" w:space="0" w:color="6C6C6C"/>
              <w:right w:val="single" w:sz="4" w:space="0" w:color="000000"/>
            </w:tcBorders>
            <w:hideMark/>
          </w:tcPr>
          <w:p w14:paraId="2C50DB7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75.rata</w:t>
            </w:r>
          </w:p>
        </w:tc>
      </w:tr>
      <w:tr w:rsidR="002F0230" w:rsidRPr="002F0230" w14:paraId="1541813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F2FF13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150</w:t>
            </w:r>
          </w:p>
        </w:tc>
        <w:tc>
          <w:tcPr>
            <w:tcW w:w="921" w:type="dxa"/>
            <w:tcBorders>
              <w:top w:val="nil"/>
              <w:left w:val="nil"/>
              <w:bottom w:val="single" w:sz="4" w:space="0" w:color="6C6C6C"/>
              <w:right w:val="single" w:sz="4" w:space="0" w:color="6C6C6C"/>
            </w:tcBorders>
            <w:hideMark/>
          </w:tcPr>
          <w:p w14:paraId="4D457D0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01.01.2029.</w:t>
            </w:r>
          </w:p>
        </w:tc>
        <w:tc>
          <w:tcPr>
            <w:tcW w:w="1191" w:type="dxa"/>
            <w:tcBorders>
              <w:top w:val="nil"/>
              <w:left w:val="nil"/>
              <w:bottom w:val="single" w:sz="4" w:space="0" w:color="6C6C6C"/>
              <w:right w:val="single" w:sz="4" w:space="0" w:color="6C6C6C"/>
            </w:tcBorders>
            <w:noWrap/>
            <w:hideMark/>
          </w:tcPr>
          <w:p w14:paraId="7DDA82A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2D25BD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627,08</w:t>
            </w:r>
          </w:p>
        </w:tc>
        <w:tc>
          <w:tcPr>
            <w:tcW w:w="1231" w:type="dxa"/>
            <w:tcBorders>
              <w:top w:val="nil"/>
              <w:left w:val="nil"/>
              <w:bottom w:val="single" w:sz="4" w:space="0" w:color="6C6C6C"/>
              <w:right w:val="single" w:sz="4" w:space="0" w:color="6C6C6C"/>
            </w:tcBorders>
            <w:noWrap/>
            <w:hideMark/>
          </w:tcPr>
          <w:p w14:paraId="1B19282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F2762F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627,08</w:t>
            </w:r>
          </w:p>
        </w:tc>
        <w:tc>
          <w:tcPr>
            <w:tcW w:w="1251" w:type="dxa"/>
            <w:tcBorders>
              <w:top w:val="single" w:sz="4" w:space="0" w:color="6C6C6C"/>
              <w:left w:val="nil"/>
              <w:bottom w:val="single" w:sz="4" w:space="0" w:color="6C6C6C"/>
              <w:right w:val="single" w:sz="4" w:space="0" w:color="6C6C6C"/>
            </w:tcBorders>
            <w:noWrap/>
            <w:hideMark/>
          </w:tcPr>
          <w:p w14:paraId="150BCFE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498.668,77</w:t>
            </w:r>
          </w:p>
        </w:tc>
        <w:tc>
          <w:tcPr>
            <w:tcW w:w="1575" w:type="dxa"/>
            <w:gridSpan w:val="2"/>
            <w:tcBorders>
              <w:top w:val="nil"/>
              <w:left w:val="nil"/>
              <w:bottom w:val="single" w:sz="4" w:space="0" w:color="6C6C6C"/>
              <w:right w:val="single" w:sz="4" w:space="0" w:color="000000"/>
            </w:tcBorders>
            <w:hideMark/>
          </w:tcPr>
          <w:p w14:paraId="0132CF2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4735CBDA"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0D067BA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151</w:t>
            </w:r>
          </w:p>
        </w:tc>
        <w:tc>
          <w:tcPr>
            <w:tcW w:w="921" w:type="dxa"/>
            <w:tcBorders>
              <w:top w:val="nil"/>
              <w:left w:val="nil"/>
              <w:bottom w:val="single" w:sz="4" w:space="0" w:color="6C6C6C"/>
              <w:right w:val="single" w:sz="4" w:space="0" w:color="6C6C6C"/>
            </w:tcBorders>
            <w:hideMark/>
          </w:tcPr>
          <w:p w14:paraId="4CC2EA9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31.01.2029.</w:t>
            </w:r>
          </w:p>
        </w:tc>
        <w:tc>
          <w:tcPr>
            <w:tcW w:w="1191" w:type="dxa"/>
            <w:tcBorders>
              <w:top w:val="nil"/>
              <w:left w:val="nil"/>
              <w:bottom w:val="single" w:sz="4" w:space="0" w:color="6C6C6C"/>
              <w:right w:val="single" w:sz="4" w:space="0" w:color="6C6C6C"/>
            </w:tcBorders>
            <w:noWrap/>
            <w:hideMark/>
          </w:tcPr>
          <w:p w14:paraId="6CAE32B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1DBFA0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F12F7A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5B425F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B21ACE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467.501,97</w:t>
            </w:r>
          </w:p>
        </w:tc>
        <w:tc>
          <w:tcPr>
            <w:tcW w:w="1575" w:type="dxa"/>
            <w:gridSpan w:val="2"/>
            <w:tcBorders>
              <w:top w:val="nil"/>
              <w:left w:val="nil"/>
              <w:bottom w:val="single" w:sz="4" w:space="0" w:color="6C6C6C"/>
              <w:right w:val="single" w:sz="4" w:space="0" w:color="000000"/>
            </w:tcBorders>
            <w:hideMark/>
          </w:tcPr>
          <w:p w14:paraId="35F305E4"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76.rata</w:t>
            </w:r>
          </w:p>
        </w:tc>
      </w:tr>
      <w:tr w:rsidR="002F0230" w:rsidRPr="002F0230" w14:paraId="088E0F3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75DA43B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152</w:t>
            </w:r>
          </w:p>
        </w:tc>
        <w:tc>
          <w:tcPr>
            <w:tcW w:w="921" w:type="dxa"/>
            <w:tcBorders>
              <w:top w:val="nil"/>
              <w:left w:val="nil"/>
              <w:bottom w:val="single" w:sz="4" w:space="0" w:color="6C6C6C"/>
              <w:right w:val="single" w:sz="4" w:space="0" w:color="6C6C6C"/>
            </w:tcBorders>
            <w:hideMark/>
          </w:tcPr>
          <w:p w14:paraId="51655F7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01.02.2029.</w:t>
            </w:r>
          </w:p>
        </w:tc>
        <w:tc>
          <w:tcPr>
            <w:tcW w:w="1191" w:type="dxa"/>
            <w:tcBorders>
              <w:top w:val="nil"/>
              <w:left w:val="nil"/>
              <w:bottom w:val="single" w:sz="4" w:space="0" w:color="6C6C6C"/>
              <w:right w:val="single" w:sz="4" w:space="0" w:color="6C6C6C"/>
            </w:tcBorders>
            <w:noWrap/>
            <w:hideMark/>
          </w:tcPr>
          <w:p w14:paraId="390BF58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AD716B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591,74</w:t>
            </w:r>
          </w:p>
        </w:tc>
        <w:tc>
          <w:tcPr>
            <w:tcW w:w="1231" w:type="dxa"/>
            <w:tcBorders>
              <w:top w:val="nil"/>
              <w:left w:val="nil"/>
              <w:bottom w:val="single" w:sz="4" w:space="0" w:color="6C6C6C"/>
              <w:right w:val="single" w:sz="4" w:space="0" w:color="6C6C6C"/>
            </w:tcBorders>
            <w:noWrap/>
            <w:hideMark/>
          </w:tcPr>
          <w:p w14:paraId="488EEF5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E81221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591,74</w:t>
            </w:r>
          </w:p>
        </w:tc>
        <w:tc>
          <w:tcPr>
            <w:tcW w:w="1251" w:type="dxa"/>
            <w:tcBorders>
              <w:top w:val="single" w:sz="4" w:space="0" w:color="6C6C6C"/>
              <w:left w:val="nil"/>
              <w:bottom w:val="single" w:sz="4" w:space="0" w:color="6C6C6C"/>
              <w:right w:val="single" w:sz="4" w:space="0" w:color="6C6C6C"/>
            </w:tcBorders>
            <w:noWrap/>
            <w:hideMark/>
          </w:tcPr>
          <w:p w14:paraId="2B06AB3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467.501,97</w:t>
            </w:r>
          </w:p>
        </w:tc>
        <w:tc>
          <w:tcPr>
            <w:tcW w:w="1575" w:type="dxa"/>
            <w:gridSpan w:val="2"/>
            <w:tcBorders>
              <w:top w:val="nil"/>
              <w:left w:val="nil"/>
              <w:bottom w:val="single" w:sz="4" w:space="0" w:color="6C6C6C"/>
              <w:right w:val="single" w:sz="4" w:space="0" w:color="000000"/>
            </w:tcBorders>
            <w:hideMark/>
          </w:tcPr>
          <w:p w14:paraId="39E45B44"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A681C0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CEA0D04"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153</w:t>
            </w:r>
          </w:p>
        </w:tc>
        <w:tc>
          <w:tcPr>
            <w:tcW w:w="921" w:type="dxa"/>
            <w:tcBorders>
              <w:top w:val="nil"/>
              <w:left w:val="nil"/>
              <w:bottom w:val="single" w:sz="4" w:space="0" w:color="6C6C6C"/>
              <w:right w:val="single" w:sz="4" w:space="0" w:color="6C6C6C"/>
            </w:tcBorders>
            <w:hideMark/>
          </w:tcPr>
          <w:p w14:paraId="4A02251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28.02.2029.</w:t>
            </w:r>
          </w:p>
        </w:tc>
        <w:tc>
          <w:tcPr>
            <w:tcW w:w="1191" w:type="dxa"/>
            <w:tcBorders>
              <w:top w:val="nil"/>
              <w:left w:val="nil"/>
              <w:bottom w:val="single" w:sz="4" w:space="0" w:color="6C6C6C"/>
              <w:right w:val="single" w:sz="4" w:space="0" w:color="6C6C6C"/>
            </w:tcBorders>
            <w:noWrap/>
            <w:hideMark/>
          </w:tcPr>
          <w:p w14:paraId="4F56175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4C9FD4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4059D9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67BE18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986F3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436.335,17</w:t>
            </w:r>
          </w:p>
        </w:tc>
        <w:tc>
          <w:tcPr>
            <w:tcW w:w="1575" w:type="dxa"/>
            <w:gridSpan w:val="2"/>
            <w:tcBorders>
              <w:top w:val="nil"/>
              <w:left w:val="nil"/>
              <w:bottom w:val="single" w:sz="4" w:space="0" w:color="6C6C6C"/>
              <w:right w:val="single" w:sz="4" w:space="0" w:color="000000"/>
            </w:tcBorders>
            <w:hideMark/>
          </w:tcPr>
          <w:p w14:paraId="49353CB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77.rata</w:t>
            </w:r>
          </w:p>
        </w:tc>
      </w:tr>
      <w:tr w:rsidR="002F0230" w:rsidRPr="002F0230" w14:paraId="7B27EBB5"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7079AE0"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154</w:t>
            </w:r>
          </w:p>
        </w:tc>
        <w:tc>
          <w:tcPr>
            <w:tcW w:w="921" w:type="dxa"/>
            <w:tcBorders>
              <w:top w:val="nil"/>
              <w:left w:val="nil"/>
              <w:bottom w:val="single" w:sz="4" w:space="0" w:color="6C6C6C"/>
              <w:right w:val="single" w:sz="4" w:space="0" w:color="6C6C6C"/>
            </w:tcBorders>
            <w:hideMark/>
          </w:tcPr>
          <w:p w14:paraId="69CD398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01.03.2029.</w:t>
            </w:r>
          </w:p>
        </w:tc>
        <w:tc>
          <w:tcPr>
            <w:tcW w:w="1191" w:type="dxa"/>
            <w:tcBorders>
              <w:top w:val="nil"/>
              <w:left w:val="nil"/>
              <w:bottom w:val="single" w:sz="4" w:space="0" w:color="6C6C6C"/>
              <w:right w:val="single" w:sz="4" w:space="0" w:color="6C6C6C"/>
            </w:tcBorders>
            <w:noWrap/>
            <w:hideMark/>
          </w:tcPr>
          <w:p w14:paraId="0125963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A00741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500,89</w:t>
            </w:r>
          </w:p>
        </w:tc>
        <w:tc>
          <w:tcPr>
            <w:tcW w:w="1231" w:type="dxa"/>
            <w:tcBorders>
              <w:top w:val="nil"/>
              <w:left w:val="nil"/>
              <w:bottom w:val="single" w:sz="4" w:space="0" w:color="6C6C6C"/>
              <w:right w:val="single" w:sz="4" w:space="0" w:color="6C6C6C"/>
            </w:tcBorders>
            <w:noWrap/>
            <w:hideMark/>
          </w:tcPr>
          <w:p w14:paraId="1E72E52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8CE217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500,89</w:t>
            </w:r>
          </w:p>
        </w:tc>
        <w:tc>
          <w:tcPr>
            <w:tcW w:w="1251" w:type="dxa"/>
            <w:tcBorders>
              <w:top w:val="single" w:sz="4" w:space="0" w:color="6C6C6C"/>
              <w:left w:val="nil"/>
              <w:bottom w:val="single" w:sz="4" w:space="0" w:color="6C6C6C"/>
              <w:right w:val="single" w:sz="4" w:space="0" w:color="6C6C6C"/>
            </w:tcBorders>
            <w:noWrap/>
            <w:hideMark/>
          </w:tcPr>
          <w:p w14:paraId="56E6799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436.335,17</w:t>
            </w:r>
          </w:p>
        </w:tc>
        <w:tc>
          <w:tcPr>
            <w:tcW w:w="1575" w:type="dxa"/>
            <w:gridSpan w:val="2"/>
            <w:tcBorders>
              <w:top w:val="nil"/>
              <w:left w:val="nil"/>
              <w:bottom w:val="single" w:sz="4" w:space="0" w:color="6C6C6C"/>
              <w:right w:val="single" w:sz="4" w:space="0" w:color="000000"/>
            </w:tcBorders>
            <w:hideMark/>
          </w:tcPr>
          <w:p w14:paraId="62D4074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FA2F22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58A727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155</w:t>
            </w:r>
          </w:p>
        </w:tc>
        <w:tc>
          <w:tcPr>
            <w:tcW w:w="921" w:type="dxa"/>
            <w:tcBorders>
              <w:top w:val="nil"/>
              <w:left w:val="nil"/>
              <w:bottom w:val="single" w:sz="4" w:space="0" w:color="6C6C6C"/>
              <w:right w:val="single" w:sz="4" w:space="0" w:color="6C6C6C"/>
            </w:tcBorders>
            <w:hideMark/>
          </w:tcPr>
          <w:p w14:paraId="6B55444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31.03.2029.</w:t>
            </w:r>
          </w:p>
        </w:tc>
        <w:tc>
          <w:tcPr>
            <w:tcW w:w="1191" w:type="dxa"/>
            <w:tcBorders>
              <w:top w:val="nil"/>
              <w:left w:val="nil"/>
              <w:bottom w:val="single" w:sz="4" w:space="0" w:color="6C6C6C"/>
              <w:right w:val="single" w:sz="4" w:space="0" w:color="6C6C6C"/>
            </w:tcBorders>
            <w:noWrap/>
            <w:hideMark/>
          </w:tcPr>
          <w:p w14:paraId="4129087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E37CCA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DB3C8D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52C983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AD8C4C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405.168,37</w:t>
            </w:r>
          </w:p>
        </w:tc>
        <w:tc>
          <w:tcPr>
            <w:tcW w:w="1575" w:type="dxa"/>
            <w:gridSpan w:val="2"/>
            <w:tcBorders>
              <w:top w:val="nil"/>
              <w:left w:val="nil"/>
              <w:bottom w:val="single" w:sz="4" w:space="0" w:color="6C6C6C"/>
              <w:right w:val="single" w:sz="4" w:space="0" w:color="000000"/>
            </w:tcBorders>
            <w:hideMark/>
          </w:tcPr>
          <w:p w14:paraId="1902131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78.rata</w:t>
            </w:r>
          </w:p>
        </w:tc>
      </w:tr>
      <w:tr w:rsidR="002F0230" w:rsidRPr="002F0230" w14:paraId="10FE7B2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930C71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156</w:t>
            </w:r>
          </w:p>
        </w:tc>
        <w:tc>
          <w:tcPr>
            <w:tcW w:w="921" w:type="dxa"/>
            <w:tcBorders>
              <w:top w:val="nil"/>
              <w:left w:val="nil"/>
              <w:bottom w:val="single" w:sz="4" w:space="0" w:color="6C6C6C"/>
              <w:right w:val="single" w:sz="4" w:space="0" w:color="6C6C6C"/>
            </w:tcBorders>
            <w:hideMark/>
          </w:tcPr>
          <w:p w14:paraId="4F52A02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01.04.2029.</w:t>
            </w:r>
          </w:p>
        </w:tc>
        <w:tc>
          <w:tcPr>
            <w:tcW w:w="1191" w:type="dxa"/>
            <w:tcBorders>
              <w:top w:val="nil"/>
              <w:left w:val="nil"/>
              <w:bottom w:val="single" w:sz="4" w:space="0" w:color="6C6C6C"/>
              <w:right w:val="single" w:sz="4" w:space="0" w:color="6C6C6C"/>
            </w:tcBorders>
            <w:noWrap/>
            <w:hideMark/>
          </w:tcPr>
          <w:p w14:paraId="2FD81B5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09CD00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517,62</w:t>
            </w:r>
          </w:p>
        </w:tc>
        <w:tc>
          <w:tcPr>
            <w:tcW w:w="1231" w:type="dxa"/>
            <w:tcBorders>
              <w:top w:val="nil"/>
              <w:left w:val="nil"/>
              <w:bottom w:val="single" w:sz="4" w:space="0" w:color="6C6C6C"/>
              <w:right w:val="single" w:sz="4" w:space="0" w:color="6C6C6C"/>
            </w:tcBorders>
            <w:noWrap/>
            <w:hideMark/>
          </w:tcPr>
          <w:p w14:paraId="6AE4D7E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83BD0C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517,62</w:t>
            </w:r>
          </w:p>
        </w:tc>
        <w:tc>
          <w:tcPr>
            <w:tcW w:w="1251" w:type="dxa"/>
            <w:tcBorders>
              <w:top w:val="single" w:sz="4" w:space="0" w:color="6C6C6C"/>
              <w:left w:val="nil"/>
              <w:bottom w:val="single" w:sz="4" w:space="0" w:color="6C6C6C"/>
              <w:right w:val="single" w:sz="4" w:space="0" w:color="6C6C6C"/>
            </w:tcBorders>
            <w:noWrap/>
            <w:hideMark/>
          </w:tcPr>
          <w:p w14:paraId="59C6032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405.168,37</w:t>
            </w:r>
          </w:p>
        </w:tc>
        <w:tc>
          <w:tcPr>
            <w:tcW w:w="1575" w:type="dxa"/>
            <w:gridSpan w:val="2"/>
            <w:tcBorders>
              <w:top w:val="nil"/>
              <w:left w:val="nil"/>
              <w:bottom w:val="single" w:sz="4" w:space="0" w:color="6C6C6C"/>
              <w:right w:val="single" w:sz="4" w:space="0" w:color="000000"/>
            </w:tcBorders>
            <w:hideMark/>
          </w:tcPr>
          <w:p w14:paraId="1C735E89"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905BC81"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DC812D1"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157</w:t>
            </w:r>
          </w:p>
        </w:tc>
        <w:tc>
          <w:tcPr>
            <w:tcW w:w="921" w:type="dxa"/>
            <w:tcBorders>
              <w:top w:val="nil"/>
              <w:left w:val="nil"/>
              <w:bottom w:val="single" w:sz="4" w:space="0" w:color="6C6C6C"/>
              <w:right w:val="single" w:sz="4" w:space="0" w:color="6C6C6C"/>
            </w:tcBorders>
            <w:hideMark/>
          </w:tcPr>
          <w:p w14:paraId="4F868882"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30.04.2029.</w:t>
            </w:r>
          </w:p>
        </w:tc>
        <w:tc>
          <w:tcPr>
            <w:tcW w:w="1191" w:type="dxa"/>
            <w:tcBorders>
              <w:top w:val="nil"/>
              <w:left w:val="nil"/>
              <w:bottom w:val="single" w:sz="4" w:space="0" w:color="6C6C6C"/>
              <w:right w:val="single" w:sz="4" w:space="0" w:color="6C6C6C"/>
            </w:tcBorders>
            <w:noWrap/>
            <w:hideMark/>
          </w:tcPr>
          <w:p w14:paraId="772FBFF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DE521C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A4EAE0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17774CC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6C999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374.001,57</w:t>
            </w:r>
          </w:p>
        </w:tc>
        <w:tc>
          <w:tcPr>
            <w:tcW w:w="1575" w:type="dxa"/>
            <w:gridSpan w:val="2"/>
            <w:tcBorders>
              <w:top w:val="nil"/>
              <w:left w:val="nil"/>
              <w:bottom w:val="single" w:sz="4" w:space="0" w:color="6C6C6C"/>
              <w:right w:val="single" w:sz="4" w:space="0" w:color="000000"/>
            </w:tcBorders>
            <w:hideMark/>
          </w:tcPr>
          <w:p w14:paraId="0F1B6531"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79.rata</w:t>
            </w:r>
          </w:p>
        </w:tc>
      </w:tr>
      <w:tr w:rsidR="002F0230" w:rsidRPr="002F0230" w14:paraId="6CFC13A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C1D611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158</w:t>
            </w:r>
          </w:p>
        </w:tc>
        <w:tc>
          <w:tcPr>
            <w:tcW w:w="921" w:type="dxa"/>
            <w:tcBorders>
              <w:top w:val="nil"/>
              <w:left w:val="nil"/>
              <w:bottom w:val="single" w:sz="4" w:space="0" w:color="6C6C6C"/>
              <w:right w:val="single" w:sz="4" w:space="0" w:color="6C6C6C"/>
            </w:tcBorders>
            <w:hideMark/>
          </w:tcPr>
          <w:p w14:paraId="6E22094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01.05.2029.</w:t>
            </w:r>
          </w:p>
        </w:tc>
        <w:tc>
          <w:tcPr>
            <w:tcW w:w="1191" w:type="dxa"/>
            <w:tcBorders>
              <w:top w:val="nil"/>
              <w:left w:val="nil"/>
              <w:bottom w:val="single" w:sz="4" w:space="0" w:color="6C6C6C"/>
              <w:right w:val="single" w:sz="4" w:space="0" w:color="6C6C6C"/>
            </w:tcBorders>
            <w:noWrap/>
            <w:hideMark/>
          </w:tcPr>
          <w:p w14:paraId="2ACB519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5061BD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465,03</w:t>
            </w:r>
          </w:p>
        </w:tc>
        <w:tc>
          <w:tcPr>
            <w:tcW w:w="1231" w:type="dxa"/>
            <w:tcBorders>
              <w:top w:val="nil"/>
              <w:left w:val="nil"/>
              <w:bottom w:val="single" w:sz="4" w:space="0" w:color="6C6C6C"/>
              <w:right w:val="single" w:sz="4" w:space="0" w:color="6C6C6C"/>
            </w:tcBorders>
            <w:noWrap/>
            <w:hideMark/>
          </w:tcPr>
          <w:p w14:paraId="66670F5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AC3C58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465,03</w:t>
            </w:r>
          </w:p>
        </w:tc>
        <w:tc>
          <w:tcPr>
            <w:tcW w:w="1251" w:type="dxa"/>
            <w:tcBorders>
              <w:top w:val="single" w:sz="4" w:space="0" w:color="6C6C6C"/>
              <w:left w:val="nil"/>
              <w:bottom w:val="single" w:sz="4" w:space="0" w:color="6C6C6C"/>
              <w:right w:val="single" w:sz="4" w:space="0" w:color="6C6C6C"/>
            </w:tcBorders>
            <w:noWrap/>
            <w:hideMark/>
          </w:tcPr>
          <w:p w14:paraId="637DDF3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374.001,57</w:t>
            </w:r>
          </w:p>
        </w:tc>
        <w:tc>
          <w:tcPr>
            <w:tcW w:w="1575" w:type="dxa"/>
            <w:gridSpan w:val="2"/>
            <w:tcBorders>
              <w:top w:val="nil"/>
              <w:left w:val="nil"/>
              <w:bottom w:val="single" w:sz="4" w:space="0" w:color="6C6C6C"/>
              <w:right w:val="single" w:sz="4" w:space="0" w:color="000000"/>
            </w:tcBorders>
            <w:hideMark/>
          </w:tcPr>
          <w:p w14:paraId="6EE89DD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7912078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D8BB44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159</w:t>
            </w:r>
          </w:p>
        </w:tc>
        <w:tc>
          <w:tcPr>
            <w:tcW w:w="921" w:type="dxa"/>
            <w:tcBorders>
              <w:top w:val="nil"/>
              <w:left w:val="nil"/>
              <w:bottom w:val="single" w:sz="4" w:space="0" w:color="6C6C6C"/>
              <w:right w:val="single" w:sz="4" w:space="0" w:color="6C6C6C"/>
            </w:tcBorders>
            <w:hideMark/>
          </w:tcPr>
          <w:p w14:paraId="138FFF4E"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31.05.2029.</w:t>
            </w:r>
          </w:p>
        </w:tc>
        <w:tc>
          <w:tcPr>
            <w:tcW w:w="1191" w:type="dxa"/>
            <w:tcBorders>
              <w:top w:val="nil"/>
              <w:left w:val="nil"/>
              <w:bottom w:val="single" w:sz="4" w:space="0" w:color="6C6C6C"/>
              <w:right w:val="single" w:sz="4" w:space="0" w:color="6C6C6C"/>
            </w:tcBorders>
            <w:noWrap/>
            <w:hideMark/>
          </w:tcPr>
          <w:p w14:paraId="164222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22B1B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4AD544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72A0D81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F8E65F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342.834,77</w:t>
            </w:r>
          </w:p>
        </w:tc>
        <w:tc>
          <w:tcPr>
            <w:tcW w:w="1575" w:type="dxa"/>
            <w:gridSpan w:val="2"/>
            <w:tcBorders>
              <w:top w:val="nil"/>
              <w:left w:val="nil"/>
              <w:bottom w:val="single" w:sz="4" w:space="0" w:color="6C6C6C"/>
              <w:right w:val="single" w:sz="4" w:space="0" w:color="000000"/>
            </w:tcBorders>
            <w:hideMark/>
          </w:tcPr>
          <w:p w14:paraId="34E9669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80.rata</w:t>
            </w:r>
          </w:p>
        </w:tc>
      </w:tr>
      <w:tr w:rsidR="002F0230" w:rsidRPr="002F0230" w14:paraId="2BA4B162"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3B86B6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160</w:t>
            </w:r>
          </w:p>
        </w:tc>
        <w:tc>
          <w:tcPr>
            <w:tcW w:w="921" w:type="dxa"/>
            <w:tcBorders>
              <w:top w:val="nil"/>
              <w:left w:val="nil"/>
              <w:bottom w:val="single" w:sz="4" w:space="0" w:color="6C6C6C"/>
              <w:right w:val="single" w:sz="4" w:space="0" w:color="6C6C6C"/>
            </w:tcBorders>
            <w:hideMark/>
          </w:tcPr>
          <w:p w14:paraId="14FC939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01.06.2029.</w:t>
            </w:r>
          </w:p>
        </w:tc>
        <w:tc>
          <w:tcPr>
            <w:tcW w:w="1191" w:type="dxa"/>
            <w:tcBorders>
              <w:top w:val="nil"/>
              <w:left w:val="nil"/>
              <w:bottom w:val="single" w:sz="4" w:space="0" w:color="6C6C6C"/>
              <w:right w:val="single" w:sz="4" w:space="0" w:color="6C6C6C"/>
            </w:tcBorders>
            <w:noWrap/>
            <w:hideMark/>
          </w:tcPr>
          <w:p w14:paraId="38B73E3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8DB3B9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443,51</w:t>
            </w:r>
          </w:p>
        </w:tc>
        <w:tc>
          <w:tcPr>
            <w:tcW w:w="1231" w:type="dxa"/>
            <w:tcBorders>
              <w:top w:val="nil"/>
              <w:left w:val="nil"/>
              <w:bottom w:val="single" w:sz="4" w:space="0" w:color="6C6C6C"/>
              <w:right w:val="single" w:sz="4" w:space="0" w:color="6C6C6C"/>
            </w:tcBorders>
            <w:noWrap/>
            <w:hideMark/>
          </w:tcPr>
          <w:p w14:paraId="3D8B029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18EF9E7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443,51</w:t>
            </w:r>
          </w:p>
        </w:tc>
        <w:tc>
          <w:tcPr>
            <w:tcW w:w="1251" w:type="dxa"/>
            <w:tcBorders>
              <w:top w:val="single" w:sz="4" w:space="0" w:color="6C6C6C"/>
              <w:left w:val="nil"/>
              <w:bottom w:val="single" w:sz="4" w:space="0" w:color="6C6C6C"/>
              <w:right w:val="single" w:sz="4" w:space="0" w:color="6C6C6C"/>
            </w:tcBorders>
            <w:noWrap/>
            <w:hideMark/>
          </w:tcPr>
          <w:p w14:paraId="3BA02B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342.834,77</w:t>
            </w:r>
          </w:p>
        </w:tc>
        <w:tc>
          <w:tcPr>
            <w:tcW w:w="1575" w:type="dxa"/>
            <w:gridSpan w:val="2"/>
            <w:tcBorders>
              <w:top w:val="nil"/>
              <w:left w:val="nil"/>
              <w:bottom w:val="single" w:sz="4" w:space="0" w:color="6C6C6C"/>
              <w:right w:val="single" w:sz="4" w:space="0" w:color="000000"/>
            </w:tcBorders>
            <w:hideMark/>
          </w:tcPr>
          <w:p w14:paraId="0ABA6440"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C6C6AC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835D70A"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161</w:t>
            </w:r>
          </w:p>
        </w:tc>
        <w:tc>
          <w:tcPr>
            <w:tcW w:w="921" w:type="dxa"/>
            <w:tcBorders>
              <w:top w:val="nil"/>
              <w:left w:val="nil"/>
              <w:bottom w:val="single" w:sz="4" w:space="0" w:color="6C6C6C"/>
              <w:right w:val="single" w:sz="4" w:space="0" w:color="6C6C6C"/>
            </w:tcBorders>
            <w:hideMark/>
          </w:tcPr>
          <w:p w14:paraId="74877DA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30.06.2029.</w:t>
            </w:r>
          </w:p>
        </w:tc>
        <w:tc>
          <w:tcPr>
            <w:tcW w:w="1191" w:type="dxa"/>
            <w:tcBorders>
              <w:top w:val="nil"/>
              <w:left w:val="nil"/>
              <w:bottom w:val="single" w:sz="4" w:space="0" w:color="6C6C6C"/>
              <w:right w:val="single" w:sz="4" w:space="0" w:color="6C6C6C"/>
            </w:tcBorders>
            <w:noWrap/>
            <w:hideMark/>
          </w:tcPr>
          <w:p w14:paraId="0CEDA7B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448358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13972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3F4F8C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7F81A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311.667,97</w:t>
            </w:r>
          </w:p>
        </w:tc>
        <w:tc>
          <w:tcPr>
            <w:tcW w:w="1575" w:type="dxa"/>
            <w:gridSpan w:val="2"/>
            <w:tcBorders>
              <w:top w:val="nil"/>
              <w:left w:val="nil"/>
              <w:bottom w:val="single" w:sz="4" w:space="0" w:color="6C6C6C"/>
              <w:right w:val="single" w:sz="4" w:space="0" w:color="000000"/>
            </w:tcBorders>
            <w:hideMark/>
          </w:tcPr>
          <w:p w14:paraId="3425E26E"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81.rata</w:t>
            </w:r>
          </w:p>
        </w:tc>
      </w:tr>
      <w:tr w:rsidR="002F0230" w:rsidRPr="002F0230" w14:paraId="2B7B1FE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564945CF"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162</w:t>
            </w:r>
          </w:p>
        </w:tc>
        <w:tc>
          <w:tcPr>
            <w:tcW w:w="921" w:type="dxa"/>
            <w:tcBorders>
              <w:top w:val="nil"/>
              <w:left w:val="nil"/>
              <w:bottom w:val="single" w:sz="4" w:space="0" w:color="6C6C6C"/>
              <w:right w:val="single" w:sz="4" w:space="0" w:color="6C6C6C"/>
            </w:tcBorders>
            <w:hideMark/>
          </w:tcPr>
          <w:p w14:paraId="5407F728"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01.07.2029.</w:t>
            </w:r>
          </w:p>
        </w:tc>
        <w:tc>
          <w:tcPr>
            <w:tcW w:w="1191" w:type="dxa"/>
            <w:tcBorders>
              <w:top w:val="nil"/>
              <w:left w:val="nil"/>
              <w:bottom w:val="single" w:sz="4" w:space="0" w:color="6C6C6C"/>
              <w:right w:val="single" w:sz="4" w:space="0" w:color="6C6C6C"/>
            </w:tcBorders>
            <w:noWrap/>
            <w:hideMark/>
          </w:tcPr>
          <w:p w14:paraId="50A1950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1DEB25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393,29</w:t>
            </w:r>
          </w:p>
        </w:tc>
        <w:tc>
          <w:tcPr>
            <w:tcW w:w="1231" w:type="dxa"/>
            <w:tcBorders>
              <w:top w:val="nil"/>
              <w:left w:val="nil"/>
              <w:bottom w:val="single" w:sz="4" w:space="0" w:color="6C6C6C"/>
              <w:right w:val="single" w:sz="4" w:space="0" w:color="6C6C6C"/>
            </w:tcBorders>
            <w:noWrap/>
            <w:hideMark/>
          </w:tcPr>
          <w:p w14:paraId="376C7F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85338E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393,29</w:t>
            </w:r>
          </w:p>
        </w:tc>
        <w:tc>
          <w:tcPr>
            <w:tcW w:w="1251" w:type="dxa"/>
            <w:tcBorders>
              <w:top w:val="single" w:sz="4" w:space="0" w:color="6C6C6C"/>
              <w:left w:val="nil"/>
              <w:bottom w:val="single" w:sz="4" w:space="0" w:color="6C6C6C"/>
              <w:right w:val="single" w:sz="4" w:space="0" w:color="6C6C6C"/>
            </w:tcBorders>
            <w:noWrap/>
            <w:hideMark/>
          </w:tcPr>
          <w:p w14:paraId="0BBB5A6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311.667,97</w:t>
            </w:r>
          </w:p>
        </w:tc>
        <w:tc>
          <w:tcPr>
            <w:tcW w:w="1575" w:type="dxa"/>
            <w:gridSpan w:val="2"/>
            <w:tcBorders>
              <w:top w:val="nil"/>
              <w:left w:val="nil"/>
              <w:bottom w:val="single" w:sz="4" w:space="0" w:color="6C6C6C"/>
              <w:right w:val="single" w:sz="4" w:space="0" w:color="000000"/>
            </w:tcBorders>
            <w:hideMark/>
          </w:tcPr>
          <w:p w14:paraId="2D86E7E6"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BFA455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D84718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163</w:t>
            </w:r>
          </w:p>
        </w:tc>
        <w:tc>
          <w:tcPr>
            <w:tcW w:w="921" w:type="dxa"/>
            <w:tcBorders>
              <w:top w:val="nil"/>
              <w:left w:val="nil"/>
              <w:bottom w:val="single" w:sz="4" w:space="0" w:color="6C6C6C"/>
              <w:right w:val="single" w:sz="4" w:space="0" w:color="6C6C6C"/>
            </w:tcBorders>
            <w:hideMark/>
          </w:tcPr>
          <w:p w14:paraId="4D035AB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31.07.2029.</w:t>
            </w:r>
          </w:p>
        </w:tc>
        <w:tc>
          <w:tcPr>
            <w:tcW w:w="1191" w:type="dxa"/>
            <w:tcBorders>
              <w:top w:val="nil"/>
              <w:left w:val="nil"/>
              <w:bottom w:val="single" w:sz="4" w:space="0" w:color="6C6C6C"/>
              <w:right w:val="single" w:sz="4" w:space="0" w:color="6C6C6C"/>
            </w:tcBorders>
            <w:noWrap/>
            <w:hideMark/>
          </w:tcPr>
          <w:p w14:paraId="14BC448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59D8FF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8A7BA0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599C36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6EA9DE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280.501,17</w:t>
            </w:r>
          </w:p>
        </w:tc>
        <w:tc>
          <w:tcPr>
            <w:tcW w:w="1575" w:type="dxa"/>
            <w:gridSpan w:val="2"/>
            <w:tcBorders>
              <w:top w:val="nil"/>
              <w:left w:val="nil"/>
              <w:bottom w:val="single" w:sz="4" w:space="0" w:color="6C6C6C"/>
              <w:right w:val="single" w:sz="4" w:space="0" w:color="000000"/>
            </w:tcBorders>
            <w:hideMark/>
          </w:tcPr>
          <w:p w14:paraId="51B8DCC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82.rata</w:t>
            </w:r>
          </w:p>
        </w:tc>
      </w:tr>
      <w:tr w:rsidR="002F0230" w:rsidRPr="002F0230" w14:paraId="2F0741B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B42D0EF"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164</w:t>
            </w:r>
          </w:p>
        </w:tc>
        <w:tc>
          <w:tcPr>
            <w:tcW w:w="921" w:type="dxa"/>
            <w:tcBorders>
              <w:top w:val="nil"/>
              <w:left w:val="nil"/>
              <w:bottom w:val="single" w:sz="4" w:space="0" w:color="6C6C6C"/>
              <w:right w:val="single" w:sz="4" w:space="0" w:color="6C6C6C"/>
            </w:tcBorders>
            <w:hideMark/>
          </w:tcPr>
          <w:p w14:paraId="1D560864"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01.08.2029.</w:t>
            </w:r>
          </w:p>
        </w:tc>
        <w:tc>
          <w:tcPr>
            <w:tcW w:w="1191" w:type="dxa"/>
            <w:tcBorders>
              <w:top w:val="nil"/>
              <w:left w:val="nil"/>
              <w:bottom w:val="single" w:sz="4" w:space="0" w:color="6C6C6C"/>
              <w:right w:val="single" w:sz="4" w:space="0" w:color="6C6C6C"/>
            </w:tcBorders>
            <w:noWrap/>
            <w:hideMark/>
          </w:tcPr>
          <w:p w14:paraId="088C943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141E91B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369,39</w:t>
            </w:r>
          </w:p>
        </w:tc>
        <w:tc>
          <w:tcPr>
            <w:tcW w:w="1231" w:type="dxa"/>
            <w:tcBorders>
              <w:top w:val="nil"/>
              <w:left w:val="nil"/>
              <w:bottom w:val="single" w:sz="4" w:space="0" w:color="6C6C6C"/>
              <w:right w:val="single" w:sz="4" w:space="0" w:color="6C6C6C"/>
            </w:tcBorders>
            <w:noWrap/>
            <w:hideMark/>
          </w:tcPr>
          <w:p w14:paraId="73C8F8D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00018E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369,39</w:t>
            </w:r>
          </w:p>
        </w:tc>
        <w:tc>
          <w:tcPr>
            <w:tcW w:w="1251" w:type="dxa"/>
            <w:tcBorders>
              <w:top w:val="single" w:sz="4" w:space="0" w:color="6C6C6C"/>
              <w:left w:val="nil"/>
              <w:bottom w:val="single" w:sz="4" w:space="0" w:color="6C6C6C"/>
              <w:right w:val="single" w:sz="4" w:space="0" w:color="6C6C6C"/>
            </w:tcBorders>
            <w:noWrap/>
            <w:hideMark/>
          </w:tcPr>
          <w:p w14:paraId="1EC7BE2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280.501,17</w:t>
            </w:r>
          </w:p>
        </w:tc>
        <w:tc>
          <w:tcPr>
            <w:tcW w:w="1575" w:type="dxa"/>
            <w:gridSpan w:val="2"/>
            <w:tcBorders>
              <w:top w:val="nil"/>
              <w:left w:val="nil"/>
              <w:bottom w:val="single" w:sz="4" w:space="0" w:color="6C6C6C"/>
              <w:right w:val="single" w:sz="4" w:space="0" w:color="000000"/>
            </w:tcBorders>
            <w:hideMark/>
          </w:tcPr>
          <w:p w14:paraId="6FD73B35"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A1C50AF"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471AF4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165</w:t>
            </w:r>
          </w:p>
        </w:tc>
        <w:tc>
          <w:tcPr>
            <w:tcW w:w="921" w:type="dxa"/>
            <w:tcBorders>
              <w:top w:val="nil"/>
              <w:left w:val="nil"/>
              <w:bottom w:val="single" w:sz="4" w:space="0" w:color="6C6C6C"/>
              <w:right w:val="single" w:sz="4" w:space="0" w:color="6C6C6C"/>
            </w:tcBorders>
            <w:hideMark/>
          </w:tcPr>
          <w:p w14:paraId="585DF26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31.08.2029.</w:t>
            </w:r>
          </w:p>
        </w:tc>
        <w:tc>
          <w:tcPr>
            <w:tcW w:w="1191" w:type="dxa"/>
            <w:tcBorders>
              <w:top w:val="nil"/>
              <w:left w:val="nil"/>
              <w:bottom w:val="single" w:sz="4" w:space="0" w:color="6C6C6C"/>
              <w:right w:val="single" w:sz="4" w:space="0" w:color="6C6C6C"/>
            </w:tcBorders>
            <w:noWrap/>
            <w:hideMark/>
          </w:tcPr>
          <w:p w14:paraId="272A7CA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23FC842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2965DD0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3DE074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37C8FFB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249.334,37</w:t>
            </w:r>
          </w:p>
        </w:tc>
        <w:tc>
          <w:tcPr>
            <w:tcW w:w="1575" w:type="dxa"/>
            <w:gridSpan w:val="2"/>
            <w:tcBorders>
              <w:top w:val="nil"/>
              <w:left w:val="nil"/>
              <w:bottom w:val="single" w:sz="4" w:space="0" w:color="6C6C6C"/>
              <w:right w:val="single" w:sz="4" w:space="0" w:color="000000"/>
            </w:tcBorders>
            <w:hideMark/>
          </w:tcPr>
          <w:p w14:paraId="3505C9D2"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83.rata</w:t>
            </w:r>
          </w:p>
        </w:tc>
      </w:tr>
      <w:tr w:rsidR="002F0230" w:rsidRPr="002F0230" w14:paraId="097FC9F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B5029C8"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166</w:t>
            </w:r>
          </w:p>
        </w:tc>
        <w:tc>
          <w:tcPr>
            <w:tcW w:w="921" w:type="dxa"/>
            <w:tcBorders>
              <w:top w:val="nil"/>
              <w:left w:val="nil"/>
              <w:bottom w:val="single" w:sz="4" w:space="0" w:color="6C6C6C"/>
              <w:right w:val="single" w:sz="4" w:space="0" w:color="6C6C6C"/>
            </w:tcBorders>
            <w:hideMark/>
          </w:tcPr>
          <w:p w14:paraId="7D5FC02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01.09.2029.</w:t>
            </w:r>
          </w:p>
        </w:tc>
        <w:tc>
          <w:tcPr>
            <w:tcW w:w="1191" w:type="dxa"/>
            <w:tcBorders>
              <w:top w:val="nil"/>
              <w:left w:val="nil"/>
              <w:bottom w:val="single" w:sz="4" w:space="0" w:color="6C6C6C"/>
              <w:right w:val="single" w:sz="4" w:space="0" w:color="6C6C6C"/>
            </w:tcBorders>
            <w:noWrap/>
            <w:hideMark/>
          </w:tcPr>
          <w:p w14:paraId="5D5CC5E1"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B203D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332,33</w:t>
            </w:r>
          </w:p>
        </w:tc>
        <w:tc>
          <w:tcPr>
            <w:tcW w:w="1231" w:type="dxa"/>
            <w:tcBorders>
              <w:top w:val="nil"/>
              <w:left w:val="nil"/>
              <w:bottom w:val="single" w:sz="4" w:space="0" w:color="6C6C6C"/>
              <w:right w:val="single" w:sz="4" w:space="0" w:color="6C6C6C"/>
            </w:tcBorders>
            <w:noWrap/>
            <w:hideMark/>
          </w:tcPr>
          <w:p w14:paraId="2EF1AA5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082187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332,33</w:t>
            </w:r>
          </w:p>
        </w:tc>
        <w:tc>
          <w:tcPr>
            <w:tcW w:w="1251" w:type="dxa"/>
            <w:tcBorders>
              <w:top w:val="single" w:sz="4" w:space="0" w:color="6C6C6C"/>
              <w:left w:val="nil"/>
              <w:bottom w:val="single" w:sz="4" w:space="0" w:color="6C6C6C"/>
              <w:right w:val="single" w:sz="4" w:space="0" w:color="6C6C6C"/>
            </w:tcBorders>
            <w:noWrap/>
            <w:hideMark/>
          </w:tcPr>
          <w:p w14:paraId="094F924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249.334,37</w:t>
            </w:r>
          </w:p>
        </w:tc>
        <w:tc>
          <w:tcPr>
            <w:tcW w:w="1575" w:type="dxa"/>
            <w:gridSpan w:val="2"/>
            <w:tcBorders>
              <w:top w:val="nil"/>
              <w:left w:val="nil"/>
              <w:bottom w:val="single" w:sz="4" w:space="0" w:color="6C6C6C"/>
              <w:right w:val="single" w:sz="4" w:space="0" w:color="000000"/>
            </w:tcBorders>
            <w:hideMark/>
          </w:tcPr>
          <w:p w14:paraId="4CAC4FD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EDDB2D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673E0E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167</w:t>
            </w:r>
          </w:p>
        </w:tc>
        <w:tc>
          <w:tcPr>
            <w:tcW w:w="921" w:type="dxa"/>
            <w:tcBorders>
              <w:top w:val="nil"/>
              <w:left w:val="nil"/>
              <w:bottom w:val="single" w:sz="4" w:space="0" w:color="6C6C6C"/>
              <w:right w:val="single" w:sz="4" w:space="0" w:color="6C6C6C"/>
            </w:tcBorders>
            <w:hideMark/>
          </w:tcPr>
          <w:p w14:paraId="26888F8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30.09.2029.</w:t>
            </w:r>
          </w:p>
        </w:tc>
        <w:tc>
          <w:tcPr>
            <w:tcW w:w="1191" w:type="dxa"/>
            <w:tcBorders>
              <w:top w:val="nil"/>
              <w:left w:val="nil"/>
              <w:bottom w:val="single" w:sz="4" w:space="0" w:color="6C6C6C"/>
              <w:right w:val="single" w:sz="4" w:space="0" w:color="6C6C6C"/>
            </w:tcBorders>
            <w:noWrap/>
            <w:hideMark/>
          </w:tcPr>
          <w:p w14:paraId="5FF821E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D39D3F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3E8683C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497A2E3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6F4C451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218.167,57</w:t>
            </w:r>
          </w:p>
        </w:tc>
        <w:tc>
          <w:tcPr>
            <w:tcW w:w="1575" w:type="dxa"/>
            <w:gridSpan w:val="2"/>
            <w:tcBorders>
              <w:top w:val="nil"/>
              <w:left w:val="nil"/>
              <w:bottom w:val="single" w:sz="4" w:space="0" w:color="6C6C6C"/>
              <w:right w:val="single" w:sz="4" w:space="0" w:color="000000"/>
            </w:tcBorders>
            <w:hideMark/>
          </w:tcPr>
          <w:p w14:paraId="5C03F513"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84.rata</w:t>
            </w:r>
          </w:p>
        </w:tc>
      </w:tr>
      <w:tr w:rsidR="002F0230" w:rsidRPr="002F0230" w14:paraId="0A7452BF"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3A22D33F"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168</w:t>
            </w:r>
          </w:p>
        </w:tc>
        <w:tc>
          <w:tcPr>
            <w:tcW w:w="921" w:type="dxa"/>
            <w:tcBorders>
              <w:top w:val="nil"/>
              <w:left w:val="nil"/>
              <w:bottom w:val="single" w:sz="4" w:space="0" w:color="6C6C6C"/>
              <w:right w:val="single" w:sz="4" w:space="0" w:color="6C6C6C"/>
            </w:tcBorders>
            <w:hideMark/>
          </w:tcPr>
          <w:p w14:paraId="650EFC5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01.10.2029.</w:t>
            </w:r>
          </w:p>
        </w:tc>
        <w:tc>
          <w:tcPr>
            <w:tcW w:w="1191" w:type="dxa"/>
            <w:tcBorders>
              <w:top w:val="nil"/>
              <w:left w:val="nil"/>
              <w:bottom w:val="single" w:sz="4" w:space="0" w:color="6C6C6C"/>
              <w:right w:val="single" w:sz="4" w:space="0" w:color="6C6C6C"/>
            </w:tcBorders>
            <w:noWrap/>
            <w:hideMark/>
          </w:tcPr>
          <w:p w14:paraId="0AF46BE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DDB666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285,71</w:t>
            </w:r>
          </w:p>
        </w:tc>
        <w:tc>
          <w:tcPr>
            <w:tcW w:w="1231" w:type="dxa"/>
            <w:tcBorders>
              <w:top w:val="nil"/>
              <w:left w:val="nil"/>
              <w:bottom w:val="single" w:sz="4" w:space="0" w:color="6C6C6C"/>
              <w:right w:val="single" w:sz="4" w:space="0" w:color="6C6C6C"/>
            </w:tcBorders>
            <w:noWrap/>
            <w:hideMark/>
          </w:tcPr>
          <w:p w14:paraId="44F3C10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5640F3F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285,71</w:t>
            </w:r>
          </w:p>
        </w:tc>
        <w:tc>
          <w:tcPr>
            <w:tcW w:w="1251" w:type="dxa"/>
            <w:tcBorders>
              <w:top w:val="single" w:sz="4" w:space="0" w:color="6C6C6C"/>
              <w:left w:val="nil"/>
              <w:bottom w:val="single" w:sz="4" w:space="0" w:color="6C6C6C"/>
              <w:right w:val="single" w:sz="4" w:space="0" w:color="6C6C6C"/>
            </w:tcBorders>
            <w:noWrap/>
            <w:hideMark/>
          </w:tcPr>
          <w:p w14:paraId="14DB72E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218.167,57</w:t>
            </w:r>
          </w:p>
        </w:tc>
        <w:tc>
          <w:tcPr>
            <w:tcW w:w="1575" w:type="dxa"/>
            <w:gridSpan w:val="2"/>
            <w:tcBorders>
              <w:top w:val="nil"/>
              <w:left w:val="nil"/>
              <w:bottom w:val="single" w:sz="4" w:space="0" w:color="6C6C6C"/>
              <w:right w:val="single" w:sz="4" w:space="0" w:color="000000"/>
            </w:tcBorders>
            <w:hideMark/>
          </w:tcPr>
          <w:p w14:paraId="41D4595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0AB7A94E"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B9731B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169</w:t>
            </w:r>
          </w:p>
        </w:tc>
        <w:tc>
          <w:tcPr>
            <w:tcW w:w="921" w:type="dxa"/>
            <w:tcBorders>
              <w:top w:val="nil"/>
              <w:left w:val="nil"/>
              <w:bottom w:val="single" w:sz="4" w:space="0" w:color="6C6C6C"/>
              <w:right w:val="single" w:sz="4" w:space="0" w:color="6C6C6C"/>
            </w:tcBorders>
            <w:hideMark/>
          </w:tcPr>
          <w:p w14:paraId="625A380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31.10.2029.</w:t>
            </w:r>
          </w:p>
        </w:tc>
        <w:tc>
          <w:tcPr>
            <w:tcW w:w="1191" w:type="dxa"/>
            <w:tcBorders>
              <w:top w:val="nil"/>
              <w:left w:val="nil"/>
              <w:bottom w:val="single" w:sz="4" w:space="0" w:color="6C6C6C"/>
              <w:right w:val="single" w:sz="4" w:space="0" w:color="6C6C6C"/>
            </w:tcBorders>
            <w:noWrap/>
            <w:hideMark/>
          </w:tcPr>
          <w:p w14:paraId="3A235D0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9B38C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819AAB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0BB6A1A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7864F4B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187.000,77</w:t>
            </w:r>
          </w:p>
        </w:tc>
        <w:tc>
          <w:tcPr>
            <w:tcW w:w="1575" w:type="dxa"/>
            <w:gridSpan w:val="2"/>
            <w:tcBorders>
              <w:top w:val="nil"/>
              <w:left w:val="nil"/>
              <w:bottom w:val="single" w:sz="4" w:space="0" w:color="6C6C6C"/>
              <w:right w:val="single" w:sz="4" w:space="0" w:color="000000"/>
            </w:tcBorders>
            <w:hideMark/>
          </w:tcPr>
          <w:p w14:paraId="540CD0E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85.rata</w:t>
            </w:r>
          </w:p>
        </w:tc>
      </w:tr>
      <w:tr w:rsidR="002F0230" w:rsidRPr="002F0230" w14:paraId="5C52C94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42E6D85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170</w:t>
            </w:r>
          </w:p>
        </w:tc>
        <w:tc>
          <w:tcPr>
            <w:tcW w:w="921" w:type="dxa"/>
            <w:tcBorders>
              <w:top w:val="nil"/>
              <w:left w:val="nil"/>
              <w:bottom w:val="single" w:sz="4" w:space="0" w:color="6C6C6C"/>
              <w:right w:val="single" w:sz="4" w:space="0" w:color="6C6C6C"/>
            </w:tcBorders>
            <w:hideMark/>
          </w:tcPr>
          <w:p w14:paraId="2D05AA7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01.11.2029.</w:t>
            </w:r>
          </w:p>
        </w:tc>
        <w:tc>
          <w:tcPr>
            <w:tcW w:w="1191" w:type="dxa"/>
            <w:tcBorders>
              <w:top w:val="nil"/>
              <w:left w:val="nil"/>
              <w:bottom w:val="single" w:sz="4" w:space="0" w:color="6C6C6C"/>
              <w:right w:val="single" w:sz="4" w:space="0" w:color="6C6C6C"/>
            </w:tcBorders>
            <w:noWrap/>
            <w:hideMark/>
          </w:tcPr>
          <w:p w14:paraId="4D69678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FB681A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258,21</w:t>
            </w:r>
          </w:p>
        </w:tc>
        <w:tc>
          <w:tcPr>
            <w:tcW w:w="1231" w:type="dxa"/>
            <w:tcBorders>
              <w:top w:val="nil"/>
              <w:left w:val="nil"/>
              <w:bottom w:val="single" w:sz="4" w:space="0" w:color="6C6C6C"/>
              <w:right w:val="single" w:sz="4" w:space="0" w:color="6C6C6C"/>
            </w:tcBorders>
            <w:noWrap/>
            <w:hideMark/>
          </w:tcPr>
          <w:p w14:paraId="779815E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208CB73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258,21</w:t>
            </w:r>
          </w:p>
        </w:tc>
        <w:tc>
          <w:tcPr>
            <w:tcW w:w="1251" w:type="dxa"/>
            <w:tcBorders>
              <w:top w:val="single" w:sz="4" w:space="0" w:color="6C6C6C"/>
              <w:left w:val="nil"/>
              <w:bottom w:val="single" w:sz="4" w:space="0" w:color="6C6C6C"/>
              <w:right w:val="single" w:sz="4" w:space="0" w:color="6C6C6C"/>
            </w:tcBorders>
            <w:noWrap/>
            <w:hideMark/>
          </w:tcPr>
          <w:p w14:paraId="515D049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187.000,77</w:t>
            </w:r>
          </w:p>
        </w:tc>
        <w:tc>
          <w:tcPr>
            <w:tcW w:w="1575" w:type="dxa"/>
            <w:gridSpan w:val="2"/>
            <w:tcBorders>
              <w:top w:val="nil"/>
              <w:left w:val="nil"/>
              <w:bottom w:val="single" w:sz="4" w:space="0" w:color="6C6C6C"/>
              <w:right w:val="single" w:sz="4" w:space="0" w:color="000000"/>
            </w:tcBorders>
            <w:hideMark/>
          </w:tcPr>
          <w:p w14:paraId="7886896B"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B6EC9EB"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F0088EC"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171</w:t>
            </w:r>
          </w:p>
        </w:tc>
        <w:tc>
          <w:tcPr>
            <w:tcW w:w="921" w:type="dxa"/>
            <w:tcBorders>
              <w:top w:val="nil"/>
              <w:left w:val="nil"/>
              <w:bottom w:val="single" w:sz="4" w:space="0" w:color="6C6C6C"/>
              <w:right w:val="single" w:sz="4" w:space="0" w:color="6C6C6C"/>
            </w:tcBorders>
            <w:hideMark/>
          </w:tcPr>
          <w:p w14:paraId="0291C7AA"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30.11.2029.</w:t>
            </w:r>
          </w:p>
        </w:tc>
        <w:tc>
          <w:tcPr>
            <w:tcW w:w="1191" w:type="dxa"/>
            <w:tcBorders>
              <w:top w:val="nil"/>
              <w:left w:val="nil"/>
              <w:bottom w:val="single" w:sz="4" w:space="0" w:color="6C6C6C"/>
              <w:right w:val="single" w:sz="4" w:space="0" w:color="6C6C6C"/>
            </w:tcBorders>
            <w:noWrap/>
            <w:hideMark/>
          </w:tcPr>
          <w:p w14:paraId="2DA5770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FD4698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52E1B8B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878E9D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11AF223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155.833,97</w:t>
            </w:r>
          </w:p>
        </w:tc>
        <w:tc>
          <w:tcPr>
            <w:tcW w:w="1575" w:type="dxa"/>
            <w:gridSpan w:val="2"/>
            <w:tcBorders>
              <w:top w:val="nil"/>
              <w:left w:val="nil"/>
              <w:bottom w:val="single" w:sz="4" w:space="0" w:color="6C6C6C"/>
              <w:right w:val="single" w:sz="4" w:space="0" w:color="000000"/>
            </w:tcBorders>
            <w:hideMark/>
          </w:tcPr>
          <w:p w14:paraId="06C0544D"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86.rata</w:t>
            </w:r>
          </w:p>
        </w:tc>
      </w:tr>
      <w:tr w:rsidR="002F0230" w:rsidRPr="002F0230" w14:paraId="2B45538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444FBD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172</w:t>
            </w:r>
          </w:p>
        </w:tc>
        <w:tc>
          <w:tcPr>
            <w:tcW w:w="921" w:type="dxa"/>
            <w:tcBorders>
              <w:top w:val="nil"/>
              <w:left w:val="nil"/>
              <w:bottom w:val="single" w:sz="4" w:space="0" w:color="6C6C6C"/>
              <w:right w:val="single" w:sz="4" w:space="0" w:color="6C6C6C"/>
            </w:tcBorders>
            <w:hideMark/>
          </w:tcPr>
          <w:p w14:paraId="657E14CF"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01.12.2029.</w:t>
            </w:r>
          </w:p>
        </w:tc>
        <w:tc>
          <w:tcPr>
            <w:tcW w:w="1191" w:type="dxa"/>
            <w:tcBorders>
              <w:top w:val="nil"/>
              <w:left w:val="nil"/>
              <w:bottom w:val="single" w:sz="4" w:space="0" w:color="6C6C6C"/>
              <w:right w:val="single" w:sz="4" w:space="0" w:color="6C6C6C"/>
            </w:tcBorders>
            <w:noWrap/>
            <w:hideMark/>
          </w:tcPr>
          <w:p w14:paraId="30F141C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327493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213,99</w:t>
            </w:r>
          </w:p>
        </w:tc>
        <w:tc>
          <w:tcPr>
            <w:tcW w:w="1231" w:type="dxa"/>
            <w:tcBorders>
              <w:top w:val="nil"/>
              <w:left w:val="nil"/>
              <w:bottom w:val="single" w:sz="4" w:space="0" w:color="6C6C6C"/>
              <w:right w:val="single" w:sz="4" w:space="0" w:color="6C6C6C"/>
            </w:tcBorders>
            <w:noWrap/>
            <w:hideMark/>
          </w:tcPr>
          <w:p w14:paraId="3D4308E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4FB92DE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213,99</w:t>
            </w:r>
          </w:p>
        </w:tc>
        <w:tc>
          <w:tcPr>
            <w:tcW w:w="1251" w:type="dxa"/>
            <w:tcBorders>
              <w:top w:val="single" w:sz="4" w:space="0" w:color="6C6C6C"/>
              <w:left w:val="nil"/>
              <w:bottom w:val="single" w:sz="4" w:space="0" w:color="6C6C6C"/>
              <w:right w:val="single" w:sz="4" w:space="0" w:color="6C6C6C"/>
            </w:tcBorders>
            <w:noWrap/>
            <w:hideMark/>
          </w:tcPr>
          <w:p w14:paraId="0E23DD2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155.833,97</w:t>
            </w:r>
          </w:p>
        </w:tc>
        <w:tc>
          <w:tcPr>
            <w:tcW w:w="1575" w:type="dxa"/>
            <w:gridSpan w:val="2"/>
            <w:tcBorders>
              <w:top w:val="nil"/>
              <w:left w:val="nil"/>
              <w:bottom w:val="single" w:sz="4" w:space="0" w:color="6C6C6C"/>
              <w:right w:val="single" w:sz="4" w:space="0" w:color="000000"/>
            </w:tcBorders>
            <w:hideMark/>
          </w:tcPr>
          <w:p w14:paraId="10E7E4E8"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3856FDB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DA315B3"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173</w:t>
            </w:r>
          </w:p>
        </w:tc>
        <w:tc>
          <w:tcPr>
            <w:tcW w:w="921" w:type="dxa"/>
            <w:tcBorders>
              <w:top w:val="nil"/>
              <w:left w:val="nil"/>
              <w:bottom w:val="single" w:sz="4" w:space="0" w:color="6C6C6C"/>
              <w:right w:val="single" w:sz="4" w:space="0" w:color="6C6C6C"/>
            </w:tcBorders>
            <w:hideMark/>
          </w:tcPr>
          <w:p w14:paraId="148446D3"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31.12.2029.</w:t>
            </w:r>
          </w:p>
        </w:tc>
        <w:tc>
          <w:tcPr>
            <w:tcW w:w="1191" w:type="dxa"/>
            <w:tcBorders>
              <w:top w:val="nil"/>
              <w:left w:val="nil"/>
              <w:bottom w:val="single" w:sz="4" w:space="0" w:color="6C6C6C"/>
              <w:right w:val="single" w:sz="4" w:space="0" w:color="6C6C6C"/>
            </w:tcBorders>
            <w:noWrap/>
            <w:hideMark/>
          </w:tcPr>
          <w:p w14:paraId="319DDB7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FF9B47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798CBDD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75D1E4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3A5E826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124.667,17</w:t>
            </w:r>
          </w:p>
        </w:tc>
        <w:tc>
          <w:tcPr>
            <w:tcW w:w="1575" w:type="dxa"/>
            <w:gridSpan w:val="2"/>
            <w:tcBorders>
              <w:top w:val="nil"/>
              <w:left w:val="nil"/>
              <w:bottom w:val="single" w:sz="4" w:space="0" w:color="6C6C6C"/>
              <w:right w:val="single" w:sz="4" w:space="0" w:color="000000"/>
            </w:tcBorders>
            <w:hideMark/>
          </w:tcPr>
          <w:p w14:paraId="56BD5447" w14:textId="77777777" w:rsidR="002F0230" w:rsidRPr="002F0230" w:rsidRDefault="002F0230" w:rsidP="002F0230">
            <w:pPr>
              <w:spacing w:after="0" w:line="240" w:lineRule="auto"/>
              <w:ind w:firstLineChars="500" w:firstLine="800"/>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87.rata</w:t>
            </w:r>
          </w:p>
        </w:tc>
      </w:tr>
      <w:tr w:rsidR="002F0230" w:rsidRPr="002F0230" w14:paraId="6CC3D869" w14:textId="77777777" w:rsidTr="00696182">
        <w:trPr>
          <w:trHeight w:val="225"/>
          <w:jc w:val="center"/>
        </w:trPr>
        <w:tc>
          <w:tcPr>
            <w:tcW w:w="521" w:type="dxa"/>
            <w:tcBorders>
              <w:top w:val="single" w:sz="4" w:space="0" w:color="000000"/>
              <w:left w:val="single" w:sz="4" w:space="0" w:color="000000"/>
              <w:bottom w:val="single" w:sz="4" w:space="0" w:color="6C6C6C"/>
              <w:right w:val="single" w:sz="4" w:space="0" w:color="6C6C6C"/>
            </w:tcBorders>
            <w:vAlign w:val="bottom"/>
            <w:hideMark/>
          </w:tcPr>
          <w:p w14:paraId="7C50FC3F" w14:textId="77777777" w:rsidR="002F0230" w:rsidRPr="002F0230" w:rsidRDefault="002F0230" w:rsidP="002F0230">
            <w:pPr>
              <w:spacing w:after="0" w:line="240" w:lineRule="auto"/>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Times New Roman"/>
                <w:color w:val="000000"/>
                <w:kern w:val="0"/>
                <w:sz w:val="16"/>
                <w:szCs w:val="16"/>
                <w:lang w:eastAsia="hr-HR"/>
                <w14:ligatures w14:val="none"/>
              </w:rPr>
              <w:t> </w:t>
            </w:r>
          </w:p>
        </w:tc>
        <w:tc>
          <w:tcPr>
            <w:tcW w:w="921" w:type="dxa"/>
            <w:tcBorders>
              <w:top w:val="single" w:sz="4" w:space="0" w:color="000000"/>
              <w:left w:val="nil"/>
              <w:bottom w:val="single" w:sz="4" w:space="0" w:color="6C6C6C"/>
              <w:right w:val="single" w:sz="4" w:space="0" w:color="6C6C6C"/>
            </w:tcBorders>
            <w:hideMark/>
          </w:tcPr>
          <w:p w14:paraId="49E9ECC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01.01.2030.</w:t>
            </w:r>
          </w:p>
        </w:tc>
        <w:tc>
          <w:tcPr>
            <w:tcW w:w="1191" w:type="dxa"/>
            <w:tcBorders>
              <w:top w:val="single" w:sz="4" w:space="0" w:color="000000"/>
              <w:left w:val="nil"/>
              <w:bottom w:val="single" w:sz="4" w:space="0" w:color="6C6C6C"/>
              <w:right w:val="single" w:sz="4" w:space="0" w:color="6C6C6C"/>
            </w:tcBorders>
            <w:noWrap/>
            <w:hideMark/>
          </w:tcPr>
          <w:p w14:paraId="2E2C894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single" w:sz="4" w:space="0" w:color="000000"/>
              <w:left w:val="nil"/>
              <w:bottom w:val="single" w:sz="4" w:space="0" w:color="6C6C6C"/>
              <w:right w:val="single" w:sz="4" w:space="0" w:color="6C6C6C"/>
            </w:tcBorders>
            <w:noWrap/>
            <w:hideMark/>
          </w:tcPr>
          <w:p w14:paraId="7D9BF2A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184,10</w:t>
            </w:r>
          </w:p>
        </w:tc>
        <w:tc>
          <w:tcPr>
            <w:tcW w:w="1231" w:type="dxa"/>
            <w:tcBorders>
              <w:top w:val="single" w:sz="4" w:space="0" w:color="000000"/>
              <w:left w:val="nil"/>
              <w:bottom w:val="single" w:sz="4" w:space="0" w:color="6C6C6C"/>
              <w:right w:val="single" w:sz="4" w:space="0" w:color="6C6C6C"/>
            </w:tcBorders>
            <w:noWrap/>
            <w:hideMark/>
          </w:tcPr>
          <w:p w14:paraId="62B842B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single" w:sz="4" w:space="0" w:color="000000"/>
              <w:left w:val="nil"/>
              <w:bottom w:val="single" w:sz="4" w:space="0" w:color="6C6C6C"/>
              <w:right w:val="single" w:sz="4" w:space="0" w:color="6C6C6C"/>
            </w:tcBorders>
            <w:noWrap/>
            <w:hideMark/>
          </w:tcPr>
          <w:p w14:paraId="51E5195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184,10</w:t>
            </w:r>
          </w:p>
        </w:tc>
        <w:tc>
          <w:tcPr>
            <w:tcW w:w="1251" w:type="dxa"/>
            <w:tcBorders>
              <w:top w:val="single" w:sz="4" w:space="0" w:color="000000"/>
              <w:left w:val="nil"/>
              <w:bottom w:val="single" w:sz="4" w:space="0" w:color="6C6C6C"/>
              <w:right w:val="single" w:sz="4" w:space="0" w:color="6C6C6C"/>
            </w:tcBorders>
            <w:noWrap/>
            <w:hideMark/>
          </w:tcPr>
          <w:p w14:paraId="5D08E4E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124.667,17</w:t>
            </w:r>
          </w:p>
        </w:tc>
        <w:tc>
          <w:tcPr>
            <w:tcW w:w="1575" w:type="dxa"/>
            <w:gridSpan w:val="2"/>
            <w:tcBorders>
              <w:top w:val="single" w:sz="4" w:space="0" w:color="000000"/>
              <w:left w:val="nil"/>
              <w:bottom w:val="single" w:sz="4" w:space="0" w:color="6C6C6C"/>
              <w:right w:val="single" w:sz="4" w:space="0" w:color="000000"/>
            </w:tcBorders>
            <w:hideMark/>
          </w:tcPr>
          <w:p w14:paraId="39437A9E"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9FEED0C"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30522C42"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175</w:t>
            </w:r>
          </w:p>
        </w:tc>
        <w:tc>
          <w:tcPr>
            <w:tcW w:w="921" w:type="dxa"/>
            <w:tcBorders>
              <w:top w:val="nil"/>
              <w:left w:val="nil"/>
              <w:bottom w:val="single" w:sz="4" w:space="0" w:color="6C6C6C"/>
              <w:right w:val="single" w:sz="4" w:space="0" w:color="6C6C6C"/>
            </w:tcBorders>
            <w:hideMark/>
          </w:tcPr>
          <w:p w14:paraId="5B789A0B"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31.01.2030.</w:t>
            </w:r>
          </w:p>
        </w:tc>
        <w:tc>
          <w:tcPr>
            <w:tcW w:w="1191" w:type="dxa"/>
            <w:tcBorders>
              <w:top w:val="nil"/>
              <w:left w:val="nil"/>
              <w:bottom w:val="single" w:sz="4" w:space="0" w:color="6C6C6C"/>
              <w:right w:val="single" w:sz="4" w:space="0" w:color="6C6C6C"/>
            </w:tcBorders>
            <w:noWrap/>
            <w:hideMark/>
          </w:tcPr>
          <w:p w14:paraId="3CBA8F6F"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5C1D5D5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6D924EB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20E264E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2844A73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93.500,37</w:t>
            </w:r>
          </w:p>
        </w:tc>
        <w:tc>
          <w:tcPr>
            <w:tcW w:w="1575" w:type="dxa"/>
            <w:gridSpan w:val="2"/>
            <w:tcBorders>
              <w:top w:val="nil"/>
              <w:left w:val="nil"/>
              <w:bottom w:val="single" w:sz="4" w:space="0" w:color="6C6C6C"/>
              <w:right w:val="single" w:sz="4" w:space="0" w:color="000000"/>
            </w:tcBorders>
            <w:hideMark/>
          </w:tcPr>
          <w:p w14:paraId="6CD09C09"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88.rata</w:t>
            </w:r>
          </w:p>
        </w:tc>
      </w:tr>
      <w:tr w:rsidR="002F0230" w:rsidRPr="002F0230" w14:paraId="6B1BDE17"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3D8AEDD"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176</w:t>
            </w:r>
          </w:p>
        </w:tc>
        <w:tc>
          <w:tcPr>
            <w:tcW w:w="921" w:type="dxa"/>
            <w:tcBorders>
              <w:top w:val="nil"/>
              <w:left w:val="nil"/>
              <w:bottom w:val="single" w:sz="4" w:space="0" w:color="6C6C6C"/>
              <w:right w:val="single" w:sz="4" w:space="0" w:color="6C6C6C"/>
            </w:tcBorders>
            <w:hideMark/>
          </w:tcPr>
          <w:p w14:paraId="0AB93565"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01.02.2030.</w:t>
            </w:r>
          </w:p>
        </w:tc>
        <w:tc>
          <w:tcPr>
            <w:tcW w:w="1191" w:type="dxa"/>
            <w:tcBorders>
              <w:top w:val="nil"/>
              <w:left w:val="nil"/>
              <w:bottom w:val="single" w:sz="4" w:space="0" w:color="6C6C6C"/>
              <w:right w:val="single" w:sz="4" w:space="0" w:color="6C6C6C"/>
            </w:tcBorders>
            <w:noWrap/>
            <w:hideMark/>
          </w:tcPr>
          <w:p w14:paraId="7E4226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AD5836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147,04</w:t>
            </w:r>
          </w:p>
        </w:tc>
        <w:tc>
          <w:tcPr>
            <w:tcW w:w="1231" w:type="dxa"/>
            <w:tcBorders>
              <w:top w:val="nil"/>
              <w:left w:val="nil"/>
              <w:bottom w:val="single" w:sz="4" w:space="0" w:color="6C6C6C"/>
              <w:right w:val="single" w:sz="4" w:space="0" w:color="6C6C6C"/>
            </w:tcBorders>
            <w:noWrap/>
            <w:hideMark/>
          </w:tcPr>
          <w:p w14:paraId="7C1E860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3A09315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147,04</w:t>
            </w:r>
          </w:p>
        </w:tc>
        <w:tc>
          <w:tcPr>
            <w:tcW w:w="1251" w:type="dxa"/>
            <w:tcBorders>
              <w:top w:val="single" w:sz="4" w:space="0" w:color="6C6C6C"/>
              <w:left w:val="nil"/>
              <w:bottom w:val="single" w:sz="4" w:space="0" w:color="6C6C6C"/>
              <w:right w:val="single" w:sz="4" w:space="0" w:color="6C6C6C"/>
            </w:tcBorders>
            <w:noWrap/>
            <w:hideMark/>
          </w:tcPr>
          <w:p w14:paraId="0DB7567D"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93.500,37</w:t>
            </w:r>
          </w:p>
        </w:tc>
        <w:tc>
          <w:tcPr>
            <w:tcW w:w="1575" w:type="dxa"/>
            <w:gridSpan w:val="2"/>
            <w:tcBorders>
              <w:top w:val="nil"/>
              <w:left w:val="nil"/>
              <w:bottom w:val="single" w:sz="4" w:space="0" w:color="6C6C6C"/>
              <w:right w:val="single" w:sz="4" w:space="0" w:color="000000"/>
            </w:tcBorders>
            <w:hideMark/>
          </w:tcPr>
          <w:p w14:paraId="4D7DB880"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182990E6"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2723FF29"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177</w:t>
            </w:r>
          </w:p>
        </w:tc>
        <w:tc>
          <w:tcPr>
            <w:tcW w:w="921" w:type="dxa"/>
            <w:tcBorders>
              <w:top w:val="nil"/>
              <w:left w:val="nil"/>
              <w:bottom w:val="single" w:sz="4" w:space="0" w:color="6C6C6C"/>
              <w:right w:val="single" w:sz="4" w:space="0" w:color="6C6C6C"/>
            </w:tcBorders>
            <w:hideMark/>
          </w:tcPr>
          <w:p w14:paraId="2B00837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28.02.2030.</w:t>
            </w:r>
          </w:p>
        </w:tc>
        <w:tc>
          <w:tcPr>
            <w:tcW w:w="1191" w:type="dxa"/>
            <w:tcBorders>
              <w:top w:val="nil"/>
              <w:left w:val="nil"/>
              <w:bottom w:val="single" w:sz="4" w:space="0" w:color="6C6C6C"/>
              <w:right w:val="single" w:sz="4" w:space="0" w:color="6C6C6C"/>
            </w:tcBorders>
            <w:noWrap/>
            <w:hideMark/>
          </w:tcPr>
          <w:p w14:paraId="4DC02F3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60E039A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510B25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3C971C1C"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0C1E29D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62.333,57</w:t>
            </w:r>
          </w:p>
        </w:tc>
        <w:tc>
          <w:tcPr>
            <w:tcW w:w="1575" w:type="dxa"/>
            <w:gridSpan w:val="2"/>
            <w:tcBorders>
              <w:top w:val="nil"/>
              <w:left w:val="nil"/>
              <w:bottom w:val="single" w:sz="4" w:space="0" w:color="6C6C6C"/>
              <w:right w:val="single" w:sz="4" w:space="0" w:color="000000"/>
            </w:tcBorders>
            <w:hideMark/>
          </w:tcPr>
          <w:p w14:paraId="7C385533"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89.rata</w:t>
            </w:r>
          </w:p>
        </w:tc>
      </w:tr>
      <w:tr w:rsidR="002F0230" w:rsidRPr="002F0230" w14:paraId="2F02ABD2"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0DA8755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178</w:t>
            </w:r>
          </w:p>
        </w:tc>
        <w:tc>
          <w:tcPr>
            <w:tcW w:w="921" w:type="dxa"/>
            <w:tcBorders>
              <w:top w:val="nil"/>
              <w:left w:val="nil"/>
              <w:bottom w:val="single" w:sz="4" w:space="0" w:color="6C6C6C"/>
              <w:right w:val="single" w:sz="4" w:space="0" w:color="6C6C6C"/>
            </w:tcBorders>
            <w:hideMark/>
          </w:tcPr>
          <w:p w14:paraId="12AA3D69"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01.03.2030.</w:t>
            </w:r>
          </w:p>
        </w:tc>
        <w:tc>
          <w:tcPr>
            <w:tcW w:w="1191" w:type="dxa"/>
            <w:tcBorders>
              <w:top w:val="nil"/>
              <w:left w:val="nil"/>
              <w:bottom w:val="single" w:sz="4" w:space="0" w:color="6C6C6C"/>
              <w:right w:val="single" w:sz="4" w:space="0" w:color="6C6C6C"/>
            </w:tcBorders>
            <w:noWrap/>
            <w:hideMark/>
          </w:tcPr>
          <w:p w14:paraId="28029E7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0786135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99,22</w:t>
            </w:r>
          </w:p>
        </w:tc>
        <w:tc>
          <w:tcPr>
            <w:tcW w:w="1231" w:type="dxa"/>
            <w:tcBorders>
              <w:top w:val="nil"/>
              <w:left w:val="nil"/>
              <w:bottom w:val="single" w:sz="4" w:space="0" w:color="6C6C6C"/>
              <w:right w:val="single" w:sz="4" w:space="0" w:color="6C6C6C"/>
            </w:tcBorders>
            <w:noWrap/>
            <w:hideMark/>
          </w:tcPr>
          <w:p w14:paraId="3DA1083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65C3DE85"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99,22</w:t>
            </w:r>
          </w:p>
        </w:tc>
        <w:tc>
          <w:tcPr>
            <w:tcW w:w="1251" w:type="dxa"/>
            <w:tcBorders>
              <w:top w:val="single" w:sz="4" w:space="0" w:color="6C6C6C"/>
              <w:left w:val="nil"/>
              <w:bottom w:val="single" w:sz="4" w:space="0" w:color="6C6C6C"/>
              <w:right w:val="single" w:sz="4" w:space="0" w:color="6C6C6C"/>
            </w:tcBorders>
            <w:noWrap/>
            <w:hideMark/>
          </w:tcPr>
          <w:p w14:paraId="263C804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62.333,57</w:t>
            </w:r>
          </w:p>
        </w:tc>
        <w:tc>
          <w:tcPr>
            <w:tcW w:w="1575" w:type="dxa"/>
            <w:gridSpan w:val="2"/>
            <w:tcBorders>
              <w:top w:val="nil"/>
              <w:left w:val="nil"/>
              <w:bottom w:val="single" w:sz="4" w:space="0" w:color="6C6C6C"/>
              <w:right w:val="single" w:sz="4" w:space="0" w:color="000000"/>
            </w:tcBorders>
            <w:hideMark/>
          </w:tcPr>
          <w:p w14:paraId="7A1266E7"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8738BA8"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14867387"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179</w:t>
            </w:r>
          </w:p>
        </w:tc>
        <w:tc>
          <w:tcPr>
            <w:tcW w:w="921" w:type="dxa"/>
            <w:tcBorders>
              <w:top w:val="nil"/>
              <w:left w:val="nil"/>
              <w:bottom w:val="single" w:sz="4" w:space="0" w:color="6C6C6C"/>
              <w:right w:val="single" w:sz="4" w:space="0" w:color="6C6C6C"/>
            </w:tcBorders>
            <w:hideMark/>
          </w:tcPr>
          <w:p w14:paraId="050ACC87"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31.03.2030.</w:t>
            </w:r>
          </w:p>
        </w:tc>
        <w:tc>
          <w:tcPr>
            <w:tcW w:w="1191" w:type="dxa"/>
            <w:tcBorders>
              <w:top w:val="nil"/>
              <w:left w:val="nil"/>
              <w:bottom w:val="single" w:sz="4" w:space="0" w:color="6C6C6C"/>
              <w:right w:val="single" w:sz="4" w:space="0" w:color="6C6C6C"/>
            </w:tcBorders>
            <w:noWrap/>
            <w:hideMark/>
          </w:tcPr>
          <w:p w14:paraId="0A54F94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8EC3FB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231" w:type="dxa"/>
            <w:tcBorders>
              <w:top w:val="nil"/>
              <w:left w:val="nil"/>
              <w:bottom w:val="single" w:sz="4" w:space="0" w:color="6C6C6C"/>
              <w:right w:val="single" w:sz="4" w:space="0" w:color="6C6C6C"/>
            </w:tcBorders>
            <w:noWrap/>
            <w:hideMark/>
          </w:tcPr>
          <w:p w14:paraId="1A55DD7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31.166,80</w:t>
            </w:r>
          </w:p>
        </w:tc>
        <w:tc>
          <w:tcPr>
            <w:tcW w:w="1171" w:type="dxa"/>
            <w:tcBorders>
              <w:top w:val="nil"/>
              <w:left w:val="nil"/>
              <w:bottom w:val="single" w:sz="4" w:space="0" w:color="6C6C6C"/>
              <w:right w:val="single" w:sz="4" w:space="0" w:color="6C6C6C"/>
            </w:tcBorders>
            <w:noWrap/>
            <w:hideMark/>
          </w:tcPr>
          <w:p w14:paraId="6B1D49A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51" w:type="dxa"/>
            <w:tcBorders>
              <w:top w:val="single" w:sz="4" w:space="0" w:color="6C6C6C"/>
              <w:left w:val="nil"/>
              <w:bottom w:val="single" w:sz="4" w:space="0" w:color="6C6C6C"/>
              <w:right w:val="single" w:sz="4" w:space="0" w:color="6C6C6C"/>
            </w:tcBorders>
            <w:noWrap/>
            <w:hideMark/>
          </w:tcPr>
          <w:p w14:paraId="5D9EC94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31.166,77</w:t>
            </w:r>
          </w:p>
        </w:tc>
        <w:tc>
          <w:tcPr>
            <w:tcW w:w="1575" w:type="dxa"/>
            <w:gridSpan w:val="2"/>
            <w:tcBorders>
              <w:top w:val="nil"/>
              <w:left w:val="nil"/>
              <w:bottom w:val="single" w:sz="4" w:space="0" w:color="6C6C6C"/>
              <w:right w:val="single" w:sz="4" w:space="0" w:color="000000"/>
            </w:tcBorders>
            <w:hideMark/>
          </w:tcPr>
          <w:p w14:paraId="2F9CABB2"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90.rata</w:t>
            </w:r>
          </w:p>
        </w:tc>
      </w:tr>
      <w:tr w:rsidR="002F0230" w:rsidRPr="002F0230" w14:paraId="25C08F1D" w14:textId="77777777" w:rsidTr="00696182">
        <w:trPr>
          <w:trHeight w:val="240"/>
          <w:jc w:val="center"/>
        </w:trPr>
        <w:tc>
          <w:tcPr>
            <w:tcW w:w="521" w:type="dxa"/>
            <w:tcBorders>
              <w:top w:val="nil"/>
              <w:left w:val="single" w:sz="4" w:space="0" w:color="000000"/>
              <w:bottom w:val="single" w:sz="4" w:space="0" w:color="6C6C6C"/>
              <w:right w:val="single" w:sz="4" w:space="0" w:color="6C6C6C"/>
            </w:tcBorders>
            <w:noWrap/>
            <w:hideMark/>
          </w:tcPr>
          <w:p w14:paraId="73C16426"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180</w:t>
            </w:r>
          </w:p>
        </w:tc>
        <w:tc>
          <w:tcPr>
            <w:tcW w:w="921" w:type="dxa"/>
            <w:tcBorders>
              <w:top w:val="nil"/>
              <w:left w:val="nil"/>
              <w:bottom w:val="single" w:sz="4" w:space="0" w:color="6C6C6C"/>
              <w:right w:val="single" w:sz="4" w:space="0" w:color="6C6C6C"/>
            </w:tcBorders>
            <w:hideMark/>
          </w:tcPr>
          <w:p w14:paraId="5D2C07E1"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01.04.2030.</w:t>
            </w:r>
          </w:p>
        </w:tc>
        <w:tc>
          <w:tcPr>
            <w:tcW w:w="1191" w:type="dxa"/>
            <w:tcBorders>
              <w:top w:val="nil"/>
              <w:left w:val="nil"/>
              <w:bottom w:val="single" w:sz="4" w:space="0" w:color="6C6C6C"/>
              <w:right w:val="single" w:sz="4" w:space="0" w:color="6C6C6C"/>
            </w:tcBorders>
            <w:noWrap/>
            <w:hideMark/>
          </w:tcPr>
          <w:p w14:paraId="7D372929"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483315B6"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72,93</w:t>
            </w:r>
          </w:p>
        </w:tc>
        <w:tc>
          <w:tcPr>
            <w:tcW w:w="1231" w:type="dxa"/>
            <w:tcBorders>
              <w:top w:val="nil"/>
              <w:left w:val="nil"/>
              <w:bottom w:val="single" w:sz="4" w:space="0" w:color="6C6C6C"/>
              <w:right w:val="single" w:sz="4" w:space="0" w:color="6C6C6C"/>
            </w:tcBorders>
            <w:noWrap/>
            <w:hideMark/>
          </w:tcPr>
          <w:p w14:paraId="6AD4BED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171" w:type="dxa"/>
            <w:tcBorders>
              <w:top w:val="nil"/>
              <w:left w:val="nil"/>
              <w:bottom w:val="single" w:sz="4" w:space="0" w:color="6C6C6C"/>
              <w:right w:val="single" w:sz="4" w:space="0" w:color="6C6C6C"/>
            </w:tcBorders>
            <w:noWrap/>
            <w:hideMark/>
          </w:tcPr>
          <w:p w14:paraId="7EAACC4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72,93</w:t>
            </w:r>
          </w:p>
        </w:tc>
        <w:tc>
          <w:tcPr>
            <w:tcW w:w="1251" w:type="dxa"/>
            <w:tcBorders>
              <w:top w:val="single" w:sz="4" w:space="0" w:color="6C6C6C"/>
              <w:left w:val="nil"/>
              <w:bottom w:val="single" w:sz="4" w:space="0" w:color="6C6C6C"/>
              <w:right w:val="single" w:sz="4" w:space="0" w:color="6C6C6C"/>
            </w:tcBorders>
            <w:noWrap/>
            <w:hideMark/>
          </w:tcPr>
          <w:p w14:paraId="796C5972"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31.166,77</w:t>
            </w:r>
          </w:p>
        </w:tc>
        <w:tc>
          <w:tcPr>
            <w:tcW w:w="1575" w:type="dxa"/>
            <w:gridSpan w:val="2"/>
            <w:tcBorders>
              <w:top w:val="nil"/>
              <w:left w:val="nil"/>
              <w:bottom w:val="single" w:sz="4" w:space="0" w:color="6C6C6C"/>
              <w:right w:val="single" w:sz="4" w:space="0" w:color="000000"/>
            </w:tcBorders>
            <w:hideMark/>
          </w:tcPr>
          <w:p w14:paraId="4CB06286" w14:textId="77777777" w:rsidR="002F0230" w:rsidRPr="002F0230" w:rsidRDefault="002F0230" w:rsidP="002F0230">
            <w:pPr>
              <w:spacing w:after="0" w:line="240" w:lineRule="auto"/>
              <w:jc w:val="right"/>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kamata</w:t>
            </w:r>
          </w:p>
        </w:tc>
      </w:tr>
      <w:tr w:rsidR="002F0230" w:rsidRPr="002F0230" w14:paraId="26CDF6DD" w14:textId="77777777" w:rsidTr="00696182">
        <w:trPr>
          <w:trHeight w:val="225"/>
          <w:jc w:val="center"/>
        </w:trPr>
        <w:tc>
          <w:tcPr>
            <w:tcW w:w="521" w:type="dxa"/>
            <w:tcBorders>
              <w:top w:val="nil"/>
              <w:left w:val="single" w:sz="4" w:space="0" w:color="000000"/>
              <w:bottom w:val="single" w:sz="4" w:space="0" w:color="6C6C6C"/>
              <w:right w:val="single" w:sz="4" w:space="0" w:color="6C6C6C"/>
            </w:tcBorders>
            <w:noWrap/>
            <w:hideMark/>
          </w:tcPr>
          <w:p w14:paraId="673F1C9B" w14:textId="77777777" w:rsidR="002F0230" w:rsidRPr="002F0230" w:rsidRDefault="002F0230" w:rsidP="002F0230">
            <w:pPr>
              <w:spacing w:after="0" w:line="240" w:lineRule="auto"/>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181</w:t>
            </w:r>
          </w:p>
        </w:tc>
        <w:tc>
          <w:tcPr>
            <w:tcW w:w="921" w:type="dxa"/>
            <w:tcBorders>
              <w:top w:val="nil"/>
              <w:left w:val="nil"/>
              <w:bottom w:val="single" w:sz="4" w:space="0" w:color="6C6C6C"/>
              <w:right w:val="single" w:sz="4" w:space="0" w:color="6C6C6C"/>
            </w:tcBorders>
            <w:hideMark/>
          </w:tcPr>
          <w:p w14:paraId="7B3954AD"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30.04.2030.</w:t>
            </w:r>
          </w:p>
        </w:tc>
        <w:tc>
          <w:tcPr>
            <w:tcW w:w="1191" w:type="dxa"/>
            <w:tcBorders>
              <w:top w:val="nil"/>
              <w:left w:val="nil"/>
              <w:bottom w:val="single" w:sz="4" w:space="0" w:color="6C6C6C"/>
              <w:right w:val="single" w:sz="4" w:space="0" w:color="6C6C6C"/>
            </w:tcBorders>
            <w:noWrap/>
            <w:hideMark/>
          </w:tcPr>
          <w:p w14:paraId="6172600A"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231" w:type="dxa"/>
            <w:tcBorders>
              <w:top w:val="nil"/>
              <w:left w:val="nil"/>
              <w:bottom w:val="single" w:sz="4" w:space="0" w:color="6C6C6C"/>
              <w:right w:val="single" w:sz="4" w:space="0" w:color="6C6C6C"/>
            </w:tcBorders>
            <w:noWrap/>
            <w:hideMark/>
          </w:tcPr>
          <w:p w14:paraId="7BDB4EC0"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31.201,44</w:t>
            </w:r>
          </w:p>
        </w:tc>
        <w:tc>
          <w:tcPr>
            <w:tcW w:w="1231" w:type="dxa"/>
            <w:tcBorders>
              <w:top w:val="nil"/>
              <w:left w:val="nil"/>
              <w:bottom w:val="single" w:sz="4" w:space="0" w:color="6C6C6C"/>
              <w:right w:val="single" w:sz="4" w:space="0" w:color="6C6C6C"/>
            </w:tcBorders>
            <w:noWrap/>
            <w:hideMark/>
          </w:tcPr>
          <w:p w14:paraId="276903E7"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31.166,77</w:t>
            </w:r>
          </w:p>
        </w:tc>
        <w:tc>
          <w:tcPr>
            <w:tcW w:w="1171" w:type="dxa"/>
            <w:tcBorders>
              <w:top w:val="nil"/>
              <w:left w:val="nil"/>
              <w:bottom w:val="single" w:sz="4" w:space="0" w:color="6C6C6C"/>
              <w:right w:val="single" w:sz="4" w:space="0" w:color="6C6C6C"/>
            </w:tcBorders>
            <w:noWrap/>
            <w:hideMark/>
          </w:tcPr>
          <w:p w14:paraId="02C77AF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34,67</w:t>
            </w:r>
          </w:p>
        </w:tc>
        <w:tc>
          <w:tcPr>
            <w:tcW w:w="1251" w:type="dxa"/>
            <w:tcBorders>
              <w:top w:val="single" w:sz="4" w:space="0" w:color="6C6C6C"/>
              <w:left w:val="nil"/>
              <w:bottom w:val="single" w:sz="4" w:space="0" w:color="6C6C6C"/>
              <w:right w:val="single" w:sz="4" w:space="0" w:color="6C6C6C"/>
            </w:tcBorders>
            <w:noWrap/>
            <w:hideMark/>
          </w:tcPr>
          <w:p w14:paraId="39C59C4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575" w:type="dxa"/>
            <w:gridSpan w:val="2"/>
            <w:tcBorders>
              <w:top w:val="nil"/>
              <w:left w:val="nil"/>
              <w:bottom w:val="single" w:sz="4" w:space="0" w:color="6C6C6C"/>
              <w:right w:val="single" w:sz="4" w:space="0" w:color="000000"/>
            </w:tcBorders>
            <w:hideMark/>
          </w:tcPr>
          <w:p w14:paraId="6D09AA0F" w14:textId="77777777" w:rsidR="002F0230" w:rsidRPr="002F0230" w:rsidRDefault="002F0230" w:rsidP="002F0230">
            <w:pPr>
              <w:spacing w:after="0" w:line="240" w:lineRule="auto"/>
              <w:ind w:firstLineChars="400" w:firstLine="640"/>
              <w:jc w:val="right"/>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91.rata,</w:t>
            </w:r>
            <w:r w:rsidRPr="002F0230">
              <w:rPr>
                <w:rFonts w:ascii="Garamond" w:eastAsia="Times New Roman" w:hAnsi="Garamond" w:cs="Times New Roman"/>
                <w:kern w:val="0"/>
                <w:sz w:val="16"/>
                <w:szCs w:val="16"/>
                <w:lang w:eastAsia="hr-HR"/>
                <w14:ligatures w14:val="none"/>
              </w:rPr>
              <w:t xml:space="preserve"> </w:t>
            </w:r>
            <w:r w:rsidRPr="002F0230">
              <w:rPr>
                <w:rFonts w:ascii="Garamond" w:eastAsia="Times New Roman" w:hAnsi="Garamond" w:cs="Microsoft Sans Serif"/>
                <w:kern w:val="0"/>
                <w:sz w:val="16"/>
                <w:szCs w:val="16"/>
                <w:lang w:eastAsia="hr-HR"/>
                <w14:ligatures w14:val="none"/>
              </w:rPr>
              <w:t>kamata</w:t>
            </w:r>
          </w:p>
        </w:tc>
      </w:tr>
      <w:tr w:rsidR="002F0230" w:rsidRPr="002F0230" w14:paraId="5CD72C8E" w14:textId="77777777" w:rsidTr="00696182">
        <w:trPr>
          <w:gridAfter w:val="1"/>
          <w:wAfter w:w="14" w:type="dxa"/>
          <w:trHeight w:val="225"/>
          <w:jc w:val="center"/>
        </w:trPr>
        <w:tc>
          <w:tcPr>
            <w:tcW w:w="521" w:type="dxa"/>
            <w:tcBorders>
              <w:top w:val="nil"/>
              <w:left w:val="single" w:sz="4" w:space="0" w:color="000000"/>
              <w:bottom w:val="single" w:sz="4" w:space="0" w:color="000000"/>
              <w:right w:val="single" w:sz="4" w:space="0" w:color="6C6C6C"/>
            </w:tcBorders>
            <w:vAlign w:val="bottom"/>
            <w:hideMark/>
          </w:tcPr>
          <w:p w14:paraId="4684480A" w14:textId="77777777" w:rsidR="002F0230" w:rsidRPr="002F0230" w:rsidRDefault="002F0230" w:rsidP="002F0230">
            <w:pPr>
              <w:spacing w:after="0" w:line="240" w:lineRule="auto"/>
              <w:rPr>
                <w:rFonts w:ascii="Garamond" w:eastAsia="Times New Roman" w:hAnsi="Garamond" w:cs="Times New Roman"/>
                <w:color w:val="000000"/>
                <w:kern w:val="0"/>
                <w:sz w:val="16"/>
                <w:szCs w:val="16"/>
                <w:lang w:eastAsia="hr-HR"/>
                <w14:ligatures w14:val="none"/>
              </w:rPr>
            </w:pPr>
            <w:r w:rsidRPr="002F0230">
              <w:rPr>
                <w:rFonts w:ascii="Garamond" w:eastAsia="Times New Roman" w:hAnsi="Garamond" w:cs="Times New Roman"/>
                <w:color w:val="000000"/>
                <w:kern w:val="0"/>
                <w:sz w:val="16"/>
                <w:szCs w:val="16"/>
                <w:lang w:eastAsia="hr-HR"/>
                <w14:ligatures w14:val="none"/>
              </w:rPr>
              <w:t> </w:t>
            </w:r>
          </w:p>
        </w:tc>
        <w:tc>
          <w:tcPr>
            <w:tcW w:w="921" w:type="dxa"/>
            <w:tcBorders>
              <w:top w:val="nil"/>
              <w:left w:val="nil"/>
              <w:bottom w:val="single" w:sz="4" w:space="0" w:color="000000"/>
              <w:right w:val="single" w:sz="4" w:space="0" w:color="6C6C6C"/>
            </w:tcBorders>
            <w:hideMark/>
          </w:tcPr>
          <w:p w14:paraId="5BCC739C" w14:textId="77777777" w:rsidR="002F0230" w:rsidRPr="002F0230" w:rsidRDefault="002F0230" w:rsidP="002F0230">
            <w:pPr>
              <w:spacing w:after="0" w:line="240" w:lineRule="auto"/>
              <w:jc w:val="center"/>
              <w:rPr>
                <w:rFonts w:ascii="Garamond" w:eastAsia="Times New Roman" w:hAnsi="Garamond" w:cs="Microsoft Sans Serif"/>
                <w:kern w:val="0"/>
                <w:sz w:val="16"/>
                <w:szCs w:val="16"/>
                <w:lang w:eastAsia="hr-HR"/>
                <w14:ligatures w14:val="none"/>
              </w:rPr>
            </w:pPr>
            <w:r w:rsidRPr="002F0230">
              <w:rPr>
                <w:rFonts w:ascii="Garamond" w:eastAsia="Times New Roman" w:hAnsi="Garamond" w:cs="Microsoft Sans Serif"/>
                <w:kern w:val="0"/>
                <w:sz w:val="16"/>
                <w:szCs w:val="16"/>
                <w:lang w:eastAsia="hr-HR"/>
                <w14:ligatures w14:val="none"/>
              </w:rPr>
              <w:t>Ukupno:</w:t>
            </w:r>
          </w:p>
        </w:tc>
        <w:tc>
          <w:tcPr>
            <w:tcW w:w="1191" w:type="dxa"/>
            <w:tcBorders>
              <w:top w:val="nil"/>
              <w:left w:val="nil"/>
              <w:bottom w:val="single" w:sz="4" w:space="0" w:color="000000"/>
              <w:right w:val="single" w:sz="4" w:space="0" w:color="6C6C6C"/>
            </w:tcBorders>
            <w:noWrap/>
            <w:hideMark/>
          </w:tcPr>
          <w:p w14:paraId="4D7C088E"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2.836.178,77</w:t>
            </w:r>
          </w:p>
        </w:tc>
        <w:tc>
          <w:tcPr>
            <w:tcW w:w="1231" w:type="dxa"/>
            <w:tcBorders>
              <w:top w:val="nil"/>
              <w:left w:val="nil"/>
              <w:bottom w:val="single" w:sz="4" w:space="0" w:color="000000"/>
              <w:right w:val="single" w:sz="4" w:space="0" w:color="6C6C6C"/>
            </w:tcBorders>
            <w:noWrap/>
            <w:hideMark/>
          </w:tcPr>
          <w:p w14:paraId="2A61041B"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2.987.850,17</w:t>
            </w:r>
          </w:p>
        </w:tc>
        <w:tc>
          <w:tcPr>
            <w:tcW w:w="1231" w:type="dxa"/>
            <w:tcBorders>
              <w:top w:val="nil"/>
              <w:left w:val="nil"/>
              <w:bottom w:val="single" w:sz="4" w:space="0" w:color="000000"/>
              <w:right w:val="single" w:sz="4" w:space="0" w:color="6C6C6C"/>
            </w:tcBorders>
            <w:noWrap/>
            <w:hideMark/>
          </w:tcPr>
          <w:p w14:paraId="66E75573"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2.836.178,77</w:t>
            </w:r>
          </w:p>
        </w:tc>
        <w:tc>
          <w:tcPr>
            <w:tcW w:w="1171" w:type="dxa"/>
            <w:tcBorders>
              <w:top w:val="nil"/>
              <w:left w:val="nil"/>
              <w:bottom w:val="single" w:sz="4" w:space="0" w:color="000000"/>
              <w:right w:val="single" w:sz="4" w:space="0" w:color="6C6C6C"/>
            </w:tcBorders>
            <w:noWrap/>
            <w:hideMark/>
          </w:tcPr>
          <w:p w14:paraId="53C60E38"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151.671,40</w:t>
            </w:r>
          </w:p>
        </w:tc>
        <w:tc>
          <w:tcPr>
            <w:tcW w:w="1251" w:type="dxa"/>
            <w:tcBorders>
              <w:top w:val="single" w:sz="4" w:space="0" w:color="6C6C6C"/>
              <w:left w:val="nil"/>
              <w:bottom w:val="single" w:sz="4" w:space="0" w:color="000000"/>
              <w:right w:val="single" w:sz="4" w:space="0" w:color="6C6C6C"/>
            </w:tcBorders>
            <w:noWrap/>
            <w:hideMark/>
          </w:tcPr>
          <w:p w14:paraId="701C5454" w14:textId="77777777" w:rsidR="002F0230" w:rsidRPr="002F0230" w:rsidRDefault="002F0230" w:rsidP="002F0230">
            <w:pPr>
              <w:spacing w:after="0" w:line="240" w:lineRule="auto"/>
              <w:jc w:val="right"/>
              <w:rPr>
                <w:rFonts w:ascii="Garamond" w:eastAsia="Times New Roman" w:hAnsi="Garamond" w:cs="Microsoft Sans Serif"/>
                <w:color w:val="000000"/>
                <w:kern w:val="0"/>
                <w:sz w:val="16"/>
                <w:szCs w:val="16"/>
                <w:lang w:eastAsia="hr-HR"/>
                <w14:ligatures w14:val="none"/>
              </w:rPr>
            </w:pPr>
            <w:r w:rsidRPr="002F0230">
              <w:rPr>
                <w:rFonts w:ascii="Garamond" w:eastAsia="Times New Roman" w:hAnsi="Garamond" w:cs="Microsoft Sans Serif"/>
                <w:color w:val="000000"/>
                <w:kern w:val="0"/>
                <w:sz w:val="16"/>
                <w:szCs w:val="16"/>
                <w:lang w:eastAsia="hr-HR"/>
                <w14:ligatures w14:val="none"/>
              </w:rPr>
              <w:t>0,00</w:t>
            </w:r>
          </w:p>
        </w:tc>
        <w:tc>
          <w:tcPr>
            <w:tcW w:w="1561" w:type="dxa"/>
            <w:tcBorders>
              <w:top w:val="nil"/>
              <w:left w:val="nil"/>
              <w:bottom w:val="single" w:sz="4" w:space="0" w:color="000000"/>
              <w:right w:val="single" w:sz="4" w:space="0" w:color="000000"/>
            </w:tcBorders>
            <w:vAlign w:val="bottom"/>
            <w:hideMark/>
          </w:tcPr>
          <w:p w14:paraId="09DC207E" w14:textId="77777777" w:rsidR="002F0230" w:rsidRPr="002F0230" w:rsidRDefault="002F0230" w:rsidP="002F0230">
            <w:pPr>
              <w:spacing w:after="0" w:line="240" w:lineRule="auto"/>
              <w:rPr>
                <w:rFonts w:ascii="Garamond" w:eastAsia="Times New Roman" w:hAnsi="Garamond" w:cs="Times New Roman"/>
                <w:color w:val="000000"/>
                <w:kern w:val="0"/>
                <w:sz w:val="16"/>
                <w:szCs w:val="16"/>
                <w:lang w:eastAsia="hr-HR"/>
                <w14:ligatures w14:val="none"/>
              </w:rPr>
            </w:pPr>
          </w:p>
        </w:tc>
      </w:tr>
    </w:tbl>
    <w:p w14:paraId="45D538EC"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1FF5A0CF"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2D26EE55" w14:textId="77777777" w:rsid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2F7A82EF" w14:textId="77777777" w:rsidR="00025FA1" w:rsidRPr="002F0230" w:rsidRDefault="00025FA1"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4991F125" w14:textId="77777777" w:rsidR="002F0230" w:rsidRPr="002F0230" w:rsidRDefault="002F0230" w:rsidP="002F0230">
      <w:pPr>
        <w:autoSpaceDN w:val="0"/>
        <w:spacing w:after="0" w:line="276" w:lineRule="auto"/>
        <w:jc w:val="both"/>
        <w:rPr>
          <w:rFonts w:ascii="Garamond" w:eastAsia="Calibri" w:hAnsi="Garamond" w:cs="Times New Roman"/>
          <w:noProof/>
          <w:kern w:val="0"/>
          <w:sz w:val="24"/>
          <w:szCs w:val="24"/>
          <w:lang w:val="en-GB"/>
          <w14:ligatures w14:val="none"/>
        </w:rPr>
      </w:pPr>
    </w:p>
    <w:p w14:paraId="7159C94F" w14:textId="77777777" w:rsidR="002F0230" w:rsidRPr="002F0230" w:rsidRDefault="002F0230" w:rsidP="002F0230">
      <w:pPr>
        <w:autoSpaceDN w:val="0"/>
        <w:spacing w:after="0" w:line="240" w:lineRule="auto"/>
        <w:jc w:val="right"/>
        <w:rPr>
          <w:rFonts w:ascii="Garamond" w:eastAsia="Calibri" w:hAnsi="Garamond" w:cs="Times New Roman"/>
          <w:b/>
          <w:bCs/>
          <w:noProof/>
          <w:kern w:val="0"/>
          <w:sz w:val="28"/>
          <w:szCs w:val="28"/>
          <w:lang w:val="en-GB"/>
          <w14:ligatures w14:val="none"/>
        </w:rPr>
      </w:pPr>
      <w:r w:rsidRPr="002F0230">
        <w:rPr>
          <w:rFonts w:ascii="Garamond" w:eastAsia="Calibri" w:hAnsi="Garamond" w:cs="Times New Roman"/>
          <w:b/>
          <w:bCs/>
          <w:noProof/>
          <w:kern w:val="0"/>
          <w:sz w:val="28"/>
          <w:szCs w:val="28"/>
          <w:lang w:val="en-GB"/>
          <w14:ligatures w14:val="none"/>
        </w:rPr>
        <w:lastRenderedPageBreak/>
        <w:t>PRILOG IV</w:t>
      </w:r>
    </w:p>
    <w:p w14:paraId="1C8CE100" w14:textId="77777777" w:rsidR="002F0230" w:rsidRPr="002F0230" w:rsidRDefault="002F0230" w:rsidP="002F0230">
      <w:pPr>
        <w:autoSpaceDN w:val="0"/>
        <w:spacing w:after="0" w:line="240" w:lineRule="auto"/>
        <w:jc w:val="both"/>
        <w:rPr>
          <w:rFonts w:ascii="Garamond" w:eastAsia="Calibri" w:hAnsi="Garamond" w:cs="Times New Roman"/>
          <w:noProof/>
          <w:kern w:val="0"/>
          <w:sz w:val="24"/>
          <w:szCs w:val="24"/>
          <w:lang w:val="en-GB"/>
          <w14:ligatures w14:val="none"/>
        </w:rPr>
      </w:pPr>
    </w:p>
    <w:p w14:paraId="63A075DE" w14:textId="77777777" w:rsidR="002F0230" w:rsidRPr="002F0230" w:rsidRDefault="002F0230" w:rsidP="002F0230">
      <w:pPr>
        <w:suppressAutoHyphens/>
        <w:autoSpaceDN w:val="0"/>
        <w:spacing w:after="0" w:line="240" w:lineRule="auto"/>
        <w:textAlignment w:val="baseline"/>
        <w:rPr>
          <w:rFonts w:ascii="Garamond" w:eastAsia="Calibri" w:hAnsi="Garamond" w:cs="Times New Roman"/>
          <w:b/>
          <w:noProof/>
          <w:kern w:val="0"/>
          <w:sz w:val="24"/>
          <w:szCs w:val="24"/>
          <w:u w:val="single"/>
          <w:lang w:val="en-GB"/>
          <w14:ligatures w14:val="none"/>
        </w:rPr>
      </w:pPr>
      <w:r w:rsidRPr="002F0230">
        <w:rPr>
          <w:rFonts w:ascii="Garamond" w:eastAsia="Calibri" w:hAnsi="Garamond" w:cs="Times New Roman"/>
          <w:b/>
          <w:noProof/>
          <w:kern w:val="0"/>
          <w:sz w:val="24"/>
          <w:szCs w:val="24"/>
          <w:u w:val="single"/>
          <w:lang w:val="en-GB"/>
          <w14:ligatures w14:val="none"/>
        </w:rPr>
        <w:t>IZVJEŠTAJ O DANIM JAMSTVIMA I PLAĆANJIMA PO PROTESTIRANIM JAMSTVIMA</w:t>
      </w:r>
    </w:p>
    <w:p w14:paraId="1DD6C0AF" w14:textId="77777777" w:rsidR="002F0230" w:rsidRPr="002F0230" w:rsidRDefault="002F0230" w:rsidP="002F0230">
      <w:pPr>
        <w:suppressAutoHyphens/>
        <w:autoSpaceDN w:val="0"/>
        <w:spacing w:after="0" w:line="240" w:lineRule="auto"/>
        <w:ind w:left="426"/>
        <w:textAlignment w:val="baseline"/>
        <w:rPr>
          <w:rFonts w:ascii="Garamond" w:eastAsia="Calibri" w:hAnsi="Garamond" w:cs="Times New Roman"/>
          <w:b/>
          <w:noProof/>
          <w:kern w:val="0"/>
          <w:sz w:val="24"/>
          <w:szCs w:val="24"/>
          <w:u w:val="single"/>
          <w:lang w:val="en-GB"/>
          <w14:ligatures w14:val="none"/>
        </w:rPr>
      </w:pPr>
    </w:p>
    <w:p w14:paraId="52AAB6CA" w14:textId="77777777" w:rsidR="002F0230" w:rsidRPr="002F0230" w:rsidRDefault="002F0230" w:rsidP="00025FA1">
      <w:pPr>
        <w:autoSpaceDN w:val="0"/>
        <w:spacing w:after="0" w:line="240" w:lineRule="auto"/>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Sukladno članku 91. Zakona o proračunu, JLP(R)S može dati jamstvo pravnoj osobi u njezinom većinskom izravnom ili neizravnom vlasništvu i ustanovi čiji je osnivač, za ispunjenje obveza pravne osobe i ustanove. Dano jamstvo se uključuje u opseg mogućeg zaduživanja JLP(R)S.</w:t>
      </w:r>
    </w:p>
    <w:p w14:paraId="7A334C94" w14:textId="77777777" w:rsidR="002F0230" w:rsidRPr="002F0230" w:rsidRDefault="002F0230" w:rsidP="00025FA1">
      <w:pPr>
        <w:autoSpaceDN w:val="0"/>
        <w:spacing w:after="0" w:line="240" w:lineRule="auto"/>
        <w:jc w:val="both"/>
        <w:rPr>
          <w:rFonts w:ascii="Garamond" w:eastAsia="Calibri" w:hAnsi="Garamond" w:cs="Times New Roman"/>
          <w:noProof/>
          <w:kern w:val="0"/>
          <w:sz w:val="24"/>
          <w:szCs w:val="24"/>
          <w:lang w:val="en-GB"/>
          <w14:ligatures w14:val="none"/>
        </w:rPr>
      </w:pPr>
    </w:p>
    <w:p w14:paraId="1D0DCADF" w14:textId="77777777" w:rsidR="002F0230" w:rsidRPr="002F0230" w:rsidRDefault="002F0230" w:rsidP="00025FA1">
      <w:pPr>
        <w:autoSpaceDN w:val="0"/>
        <w:spacing w:after="0" w:line="240" w:lineRule="auto"/>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Izvještaj o danim jamstvima sadrži pregled danih jamstava te stanje obveza po danim jamstvima na početku i na kraju izvještajnog razdoblja. Jamstvo je dano trgovačkom društvu  Cerot d.o.o. 2014. godine u iznosu od 214.929,09 eur i 2016.godine u iznosu od 83.953,80 eur.</w:t>
      </w:r>
    </w:p>
    <w:p w14:paraId="352C7F4A" w14:textId="77777777" w:rsidR="002F0230" w:rsidRPr="002F0230" w:rsidRDefault="002F0230" w:rsidP="00025FA1">
      <w:pPr>
        <w:autoSpaceDN w:val="0"/>
        <w:spacing w:after="0" w:line="240" w:lineRule="auto"/>
        <w:jc w:val="both"/>
        <w:rPr>
          <w:rFonts w:ascii="Garamond" w:eastAsia="Calibri" w:hAnsi="Garamond" w:cs="Times New Roman"/>
          <w:noProof/>
          <w:kern w:val="0"/>
          <w:sz w:val="24"/>
          <w:szCs w:val="24"/>
          <w:lang w:val="en-GB"/>
          <w14:ligatures w14:val="none"/>
        </w:rPr>
      </w:pPr>
    </w:p>
    <w:p w14:paraId="071C0F28" w14:textId="3EB9A1D6" w:rsidR="002F0230" w:rsidRPr="002F0230" w:rsidRDefault="002F0230" w:rsidP="00025FA1">
      <w:pPr>
        <w:autoSpaceDN w:val="0"/>
        <w:spacing w:after="0" w:line="240" w:lineRule="auto"/>
        <w:jc w:val="both"/>
        <w:rPr>
          <w:rFonts w:ascii="Garamond" w:eastAsia="Calibri" w:hAnsi="Garamond" w:cs="Times New Roman"/>
          <w:noProof/>
          <w:kern w:val="0"/>
          <w:sz w:val="24"/>
          <w:szCs w:val="24"/>
          <w:lang w:val="en-GB"/>
          <w14:ligatures w14:val="none"/>
        </w:rPr>
      </w:pPr>
      <w:r w:rsidRPr="002F0230">
        <w:rPr>
          <w:rFonts w:ascii="Garamond" w:eastAsia="Calibri" w:hAnsi="Garamond" w:cs="Times New Roman"/>
          <w:noProof/>
          <w:kern w:val="0"/>
          <w:sz w:val="24"/>
          <w:szCs w:val="24"/>
          <w:lang w:val="en-GB"/>
          <w14:ligatures w14:val="none"/>
        </w:rPr>
        <w:t>Do kraja lipnja 202</w:t>
      </w:r>
      <w:r w:rsidR="00D72930">
        <w:rPr>
          <w:rFonts w:ascii="Garamond" w:eastAsia="Calibri" w:hAnsi="Garamond" w:cs="Times New Roman"/>
          <w:noProof/>
          <w:kern w:val="0"/>
          <w:sz w:val="24"/>
          <w:szCs w:val="24"/>
          <w:lang w:val="en-GB"/>
          <w14:ligatures w14:val="none"/>
        </w:rPr>
        <w:t>6</w:t>
      </w:r>
      <w:r w:rsidRPr="002F0230">
        <w:rPr>
          <w:rFonts w:ascii="Garamond" w:eastAsia="Calibri" w:hAnsi="Garamond" w:cs="Times New Roman"/>
          <w:noProof/>
          <w:kern w:val="0"/>
          <w:sz w:val="24"/>
          <w:szCs w:val="24"/>
          <w:lang w:val="en-GB"/>
          <w14:ligatures w14:val="none"/>
        </w:rPr>
        <w:t>. godine Općinsko vijeće Općine Tinjan nije davalo nova jamstva za zaduživanje.</w:t>
      </w:r>
    </w:p>
    <w:p w14:paraId="2831BC4A" w14:textId="77777777" w:rsidR="00821A8B" w:rsidRDefault="00821A8B" w:rsidP="00025FA1">
      <w:pPr>
        <w:jc w:val="both"/>
      </w:pPr>
    </w:p>
    <w:sectPr w:rsidR="00821A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Microsoft Sans Serif">
    <w:panose1 w:val="020B0604020202020204"/>
    <w:charset w:val="EE"/>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2C68"/>
    <w:multiLevelType w:val="multilevel"/>
    <w:tmpl w:val="B77225F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703CE9"/>
    <w:multiLevelType w:val="hybridMultilevel"/>
    <w:tmpl w:val="FD5A1588"/>
    <w:lvl w:ilvl="0" w:tplc="3670D006">
      <w:start w:val="1"/>
      <w:numFmt w:val="bullet"/>
      <w:lvlText w:val="-"/>
      <w:lvlJc w:val="left"/>
      <w:pPr>
        <w:ind w:left="720" w:hanging="360"/>
      </w:pPr>
      <w:rPr>
        <w:rFonts w:ascii="Garamond" w:eastAsia="Calibri" w:hAnsi="Garamond"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E8775D5"/>
    <w:multiLevelType w:val="multilevel"/>
    <w:tmpl w:val="6D9A059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2451CF"/>
    <w:multiLevelType w:val="hybridMultilevel"/>
    <w:tmpl w:val="07AA3D54"/>
    <w:lvl w:ilvl="0" w:tplc="3DEAB9A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4CF6576"/>
    <w:multiLevelType w:val="hybridMultilevel"/>
    <w:tmpl w:val="69241C2E"/>
    <w:lvl w:ilvl="0" w:tplc="3670D006">
      <w:start w:val="1"/>
      <w:numFmt w:val="bullet"/>
      <w:lvlText w:val="-"/>
      <w:lvlJc w:val="left"/>
      <w:pPr>
        <w:ind w:left="1492" w:hanging="360"/>
      </w:pPr>
      <w:rPr>
        <w:rFonts w:ascii="Garamond" w:eastAsia="Calibri" w:hAnsi="Garamond" w:cs="Times New Roman" w:hint="default"/>
      </w:rPr>
    </w:lvl>
    <w:lvl w:ilvl="1" w:tplc="041A0003" w:tentative="1">
      <w:start w:val="1"/>
      <w:numFmt w:val="bullet"/>
      <w:lvlText w:val="o"/>
      <w:lvlJc w:val="left"/>
      <w:pPr>
        <w:ind w:left="2212" w:hanging="360"/>
      </w:pPr>
      <w:rPr>
        <w:rFonts w:ascii="Courier New" w:hAnsi="Courier New" w:cs="Courier New" w:hint="default"/>
      </w:rPr>
    </w:lvl>
    <w:lvl w:ilvl="2" w:tplc="041A0005" w:tentative="1">
      <w:start w:val="1"/>
      <w:numFmt w:val="bullet"/>
      <w:lvlText w:val=""/>
      <w:lvlJc w:val="left"/>
      <w:pPr>
        <w:ind w:left="2932" w:hanging="360"/>
      </w:pPr>
      <w:rPr>
        <w:rFonts w:ascii="Wingdings" w:hAnsi="Wingdings" w:hint="default"/>
      </w:rPr>
    </w:lvl>
    <w:lvl w:ilvl="3" w:tplc="041A0001" w:tentative="1">
      <w:start w:val="1"/>
      <w:numFmt w:val="bullet"/>
      <w:lvlText w:val=""/>
      <w:lvlJc w:val="left"/>
      <w:pPr>
        <w:ind w:left="3652" w:hanging="360"/>
      </w:pPr>
      <w:rPr>
        <w:rFonts w:ascii="Symbol" w:hAnsi="Symbol" w:hint="default"/>
      </w:rPr>
    </w:lvl>
    <w:lvl w:ilvl="4" w:tplc="041A0003" w:tentative="1">
      <w:start w:val="1"/>
      <w:numFmt w:val="bullet"/>
      <w:lvlText w:val="o"/>
      <w:lvlJc w:val="left"/>
      <w:pPr>
        <w:ind w:left="4372" w:hanging="360"/>
      </w:pPr>
      <w:rPr>
        <w:rFonts w:ascii="Courier New" w:hAnsi="Courier New" w:cs="Courier New" w:hint="default"/>
      </w:rPr>
    </w:lvl>
    <w:lvl w:ilvl="5" w:tplc="041A0005" w:tentative="1">
      <w:start w:val="1"/>
      <w:numFmt w:val="bullet"/>
      <w:lvlText w:val=""/>
      <w:lvlJc w:val="left"/>
      <w:pPr>
        <w:ind w:left="5092" w:hanging="360"/>
      </w:pPr>
      <w:rPr>
        <w:rFonts w:ascii="Wingdings" w:hAnsi="Wingdings" w:hint="default"/>
      </w:rPr>
    </w:lvl>
    <w:lvl w:ilvl="6" w:tplc="041A0001" w:tentative="1">
      <w:start w:val="1"/>
      <w:numFmt w:val="bullet"/>
      <w:lvlText w:val=""/>
      <w:lvlJc w:val="left"/>
      <w:pPr>
        <w:ind w:left="5812" w:hanging="360"/>
      </w:pPr>
      <w:rPr>
        <w:rFonts w:ascii="Symbol" w:hAnsi="Symbol" w:hint="default"/>
      </w:rPr>
    </w:lvl>
    <w:lvl w:ilvl="7" w:tplc="041A0003" w:tentative="1">
      <w:start w:val="1"/>
      <w:numFmt w:val="bullet"/>
      <w:lvlText w:val="o"/>
      <w:lvlJc w:val="left"/>
      <w:pPr>
        <w:ind w:left="6532" w:hanging="360"/>
      </w:pPr>
      <w:rPr>
        <w:rFonts w:ascii="Courier New" w:hAnsi="Courier New" w:cs="Courier New" w:hint="default"/>
      </w:rPr>
    </w:lvl>
    <w:lvl w:ilvl="8" w:tplc="041A0005" w:tentative="1">
      <w:start w:val="1"/>
      <w:numFmt w:val="bullet"/>
      <w:lvlText w:val=""/>
      <w:lvlJc w:val="left"/>
      <w:pPr>
        <w:ind w:left="7252" w:hanging="360"/>
      </w:pPr>
      <w:rPr>
        <w:rFonts w:ascii="Wingdings" w:hAnsi="Wingdings" w:hint="default"/>
      </w:rPr>
    </w:lvl>
  </w:abstractNum>
  <w:abstractNum w:abstractNumId="5" w15:restartNumberingAfterBreak="0">
    <w:nsid w:val="2D892154"/>
    <w:multiLevelType w:val="hybridMultilevel"/>
    <w:tmpl w:val="A1AA91AC"/>
    <w:lvl w:ilvl="0" w:tplc="3DEAB9A6">
      <w:numFmt w:val="bullet"/>
      <w:lvlText w:val="-"/>
      <w:lvlJc w:val="left"/>
      <w:pPr>
        <w:ind w:left="1080" w:hanging="360"/>
      </w:pPr>
      <w:rPr>
        <w:rFonts w:ascii="Calibri" w:eastAsia="Calibri" w:hAnsi="Calibri"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2F2275B2"/>
    <w:multiLevelType w:val="hybridMultilevel"/>
    <w:tmpl w:val="161C79AA"/>
    <w:lvl w:ilvl="0" w:tplc="3DEAB9A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A4171BF"/>
    <w:multiLevelType w:val="hybridMultilevel"/>
    <w:tmpl w:val="F80690C2"/>
    <w:lvl w:ilvl="0" w:tplc="3670D006">
      <w:start w:val="1"/>
      <w:numFmt w:val="bullet"/>
      <w:lvlText w:val="-"/>
      <w:lvlJc w:val="left"/>
      <w:pPr>
        <w:ind w:left="1428" w:hanging="360"/>
      </w:pPr>
      <w:rPr>
        <w:rFonts w:ascii="Garamond" w:eastAsia="Calibri" w:hAnsi="Garamond"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15:restartNumberingAfterBreak="0">
    <w:nsid w:val="54AB5E4F"/>
    <w:multiLevelType w:val="hybridMultilevel"/>
    <w:tmpl w:val="6D3C0B74"/>
    <w:lvl w:ilvl="0" w:tplc="3670D006">
      <w:start w:val="1"/>
      <w:numFmt w:val="bullet"/>
      <w:lvlText w:val="-"/>
      <w:lvlJc w:val="left"/>
      <w:pPr>
        <w:ind w:left="1428" w:hanging="360"/>
      </w:pPr>
      <w:rPr>
        <w:rFonts w:ascii="Garamond" w:eastAsia="Calibri" w:hAnsi="Garamond"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55BC61EA"/>
    <w:multiLevelType w:val="multilevel"/>
    <w:tmpl w:val="8D44D44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5EB7347"/>
    <w:multiLevelType w:val="hybridMultilevel"/>
    <w:tmpl w:val="83C6D464"/>
    <w:lvl w:ilvl="0" w:tplc="3670D006">
      <w:start w:val="1"/>
      <w:numFmt w:val="bullet"/>
      <w:lvlText w:val="-"/>
      <w:lvlJc w:val="left"/>
      <w:pPr>
        <w:ind w:left="1428" w:hanging="360"/>
      </w:pPr>
      <w:rPr>
        <w:rFonts w:ascii="Garamond" w:eastAsia="Calibri" w:hAnsi="Garamond"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5613598E"/>
    <w:multiLevelType w:val="hybridMultilevel"/>
    <w:tmpl w:val="AD6CAD56"/>
    <w:lvl w:ilvl="0" w:tplc="70BAE898">
      <w:start w:val="1"/>
      <w:numFmt w:val="decimal"/>
      <w:lvlText w:val="%1."/>
      <w:lvlJc w:val="left"/>
      <w:pPr>
        <w:ind w:left="709" w:hanging="360"/>
      </w:pPr>
      <w:rPr>
        <w:rFonts w:hint="default"/>
      </w:rPr>
    </w:lvl>
    <w:lvl w:ilvl="1" w:tplc="041A0019" w:tentative="1">
      <w:start w:val="1"/>
      <w:numFmt w:val="lowerLetter"/>
      <w:lvlText w:val="%2."/>
      <w:lvlJc w:val="left"/>
      <w:pPr>
        <w:ind w:left="1429" w:hanging="360"/>
      </w:pPr>
    </w:lvl>
    <w:lvl w:ilvl="2" w:tplc="041A001B" w:tentative="1">
      <w:start w:val="1"/>
      <w:numFmt w:val="lowerRoman"/>
      <w:lvlText w:val="%3."/>
      <w:lvlJc w:val="right"/>
      <w:pPr>
        <w:ind w:left="2149" w:hanging="180"/>
      </w:pPr>
    </w:lvl>
    <w:lvl w:ilvl="3" w:tplc="041A000F" w:tentative="1">
      <w:start w:val="1"/>
      <w:numFmt w:val="decimal"/>
      <w:lvlText w:val="%4."/>
      <w:lvlJc w:val="left"/>
      <w:pPr>
        <w:ind w:left="2869" w:hanging="360"/>
      </w:pPr>
    </w:lvl>
    <w:lvl w:ilvl="4" w:tplc="041A0019" w:tentative="1">
      <w:start w:val="1"/>
      <w:numFmt w:val="lowerLetter"/>
      <w:lvlText w:val="%5."/>
      <w:lvlJc w:val="left"/>
      <w:pPr>
        <w:ind w:left="3589" w:hanging="360"/>
      </w:pPr>
    </w:lvl>
    <w:lvl w:ilvl="5" w:tplc="041A001B" w:tentative="1">
      <w:start w:val="1"/>
      <w:numFmt w:val="lowerRoman"/>
      <w:lvlText w:val="%6."/>
      <w:lvlJc w:val="right"/>
      <w:pPr>
        <w:ind w:left="4309" w:hanging="180"/>
      </w:pPr>
    </w:lvl>
    <w:lvl w:ilvl="6" w:tplc="041A000F" w:tentative="1">
      <w:start w:val="1"/>
      <w:numFmt w:val="decimal"/>
      <w:lvlText w:val="%7."/>
      <w:lvlJc w:val="left"/>
      <w:pPr>
        <w:ind w:left="5029" w:hanging="360"/>
      </w:pPr>
    </w:lvl>
    <w:lvl w:ilvl="7" w:tplc="041A0019" w:tentative="1">
      <w:start w:val="1"/>
      <w:numFmt w:val="lowerLetter"/>
      <w:lvlText w:val="%8."/>
      <w:lvlJc w:val="left"/>
      <w:pPr>
        <w:ind w:left="5749" w:hanging="360"/>
      </w:pPr>
    </w:lvl>
    <w:lvl w:ilvl="8" w:tplc="041A001B" w:tentative="1">
      <w:start w:val="1"/>
      <w:numFmt w:val="lowerRoman"/>
      <w:lvlText w:val="%9."/>
      <w:lvlJc w:val="right"/>
      <w:pPr>
        <w:ind w:left="6469" w:hanging="180"/>
      </w:pPr>
    </w:lvl>
  </w:abstractNum>
  <w:abstractNum w:abstractNumId="12" w15:restartNumberingAfterBreak="0">
    <w:nsid w:val="61F71DAB"/>
    <w:multiLevelType w:val="multilevel"/>
    <w:tmpl w:val="609A91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1D95E26"/>
    <w:multiLevelType w:val="hybridMultilevel"/>
    <w:tmpl w:val="62BE9D5A"/>
    <w:lvl w:ilvl="0" w:tplc="3670D006">
      <w:start w:val="1"/>
      <w:numFmt w:val="bullet"/>
      <w:lvlText w:val="-"/>
      <w:lvlJc w:val="left"/>
      <w:pPr>
        <w:ind w:left="1428" w:hanging="360"/>
      </w:pPr>
      <w:rPr>
        <w:rFonts w:ascii="Garamond" w:eastAsia="Calibri" w:hAnsi="Garamond"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7E8A3E36"/>
    <w:multiLevelType w:val="multilevel"/>
    <w:tmpl w:val="B6706266"/>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16cid:durableId="1477066021">
    <w:abstractNumId w:val="0"/>
  </w:num>
  <w:num w:numId="2" w16cid:durableId="68890628">
    <w:abstractNumId w:val="2"/>
  </w:num>
  <w:num w:numId="3" w16cid:durableId="1403987650">
    <w:abstractNumId w:val="14"/>
  </w:num>
  <w:num w:numId="4" w16cid:durableId="472454489">
    <w:abstractNumId w:val="12"/>
  </w:num>
  <w:num w:numId="5" w16cid:durableId="491988060">
    <w:abstractNumId w:val="1"/>
  </w:num>
  <w:num w:numId="6" w16cid:durableId="274678338">
    <w:abstractNumId w:val="9"/>
  </w:num>
  <w:num w:numId="7" w16cid:durableId="380131187">
    <w:abstractNumId w:val="11"/>
  </w:num>
  <w:num w:numId="8" w16cid:durableId="345908552">
    <w:abstractNumId w:val="4"/>
  </w:num>
  <w:num w:numId="9" w16cid:durableId="123426680">
    <w:abstractNumId w:val="13"/>
  </w:num>
  <w:num w:numId="10" w16cid:durableId="1311447584">
    <w:abstractNumId w:val="8"/>
  </w:num>
  <w:num w:numId="11" w16cid:durableId="2066949732">
    <w:abstractNumId w:val="7"/>
  </w:num>
  <w:num w:numId="12" w16cid:durableId="2025933098">
    <w:abstractNumId w:val="10"/>
  </w:num>
  <w:num w:numId="13" w16cid:durableId="480732511">
    <w:abstractNumId w:val="3"/>
  </w:num>
  <w:num w:numId="14" w16cid:durableId="1286427821">
    <w:abstractNumId w:val="5"/>
  </w:num>
  <w:num w:numId="15" w16cid:durableId="835416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230"/>
    <w:rsid w:val="0001340B"/>
    <w:rsid w:val="00025FA1"/>
    <w:rsid w:val="000B5E3B"/>
    <w:rsid w:val="000D63EF"/>
    <w:rsid w:val="000F61D8"/>
    <w:rsid w:val="0010222A"/>
    <w:rsid w:val="00147BDC"/>
    <w:rsid w:val="00165402"/>
    <w:rsid w:val="001B79FC"/>
    <w:rsid w:val="001C346B"/>
    <w:rsid w:val="001E7A46"/>
    <w:rsid w:val="00250282"/>
    <w:rsid w:val="002534B5"/>
    <w:rsid w:val="00277D0F"/>
    <w:rsid w:val="002A7712"/>
    <w:rsid w:val="002D48EA"/>
    <w:rsid w:val="002F0230"/>
    <w:rsid w:val="002F62A1"/>
    <w:rsid w:val="00372B20"/>
    <w:rsid w:val="00386737"/>
    <w:rsid w:val="003A7DA8"/>
    <w:rsid w:val="004258F4"/>
    <w:rsid w:val="00451734"/>
    <w:rsid w:val="00455955"/>
    <w:rsid w:val="004B1BB9"/>
    <w:rsid w:val="004F63E8"/>
    <w:rsid w:val="005763C1"/>
    <w:rsid w:val="0058607E"/>
    <w:rsid w:val="00603480"/>
    <w:rsid w:val="006B5FF6"/>
    <w:rsid w:val="00762F79"/>
    <w:rsid w:val="0076574D"/>
    <w:rsid w:val="007B6B01"/>
    <w:rsid w:val="007C1206"/>
    <w:rsid w:val="00821A8B"/>
    <w:rsid w:val="00837B96"/>
    <w:rsid w:val="00841CDC"/>
    <w:rsid w:val="008B4FE7"/>
    <w:rsid w:val="00910B05"/>
    <w:rsid w:val="009C4494"/>
    <w:rsid w:val="00A16E6F"/>
    <w:rsid w:val="00A276E6"/>
    <w:rsid w:val="00A65393"/>
    <w:rsid w:val="00A725ED"/>
    <w:rsid w:val="00A804A1"/>
    <w:rsid w:val="00AB6AA3"/>
    <w:rsid w:val="00AB75D3"/>
    <w:rsid w:val="00AD5E12"/>
    <w:rsid w:val="00AE3AFA"/>
    <w:rsid w:val="00B47E1F"/>
    <w:rsid w:val="00B8703F"/>
    <w:rsid w:val="00BA51C0"/>
    <w:rsid w:val="00C10B46"/>
    <w:rsid w:val="00C23F89"/>
    <w:rsid w:val="00C66D42"/>
    <w:rsid w:val="00C86BE3"/>
    <w:rsid w:val="00CA6D73"/>
    <w:rsid w:val="00CD2807"/>
    <w:rsid w:val="00CF49EC"/>
    <w:rsid w:val="00D72930"/>
    <w:rsid w:val="00D96AF0"/>
    <w:rsid w:val="00DC7591"/>
    <w:rsid w:val="00DE71DB"/>
    <w:rsid w:val="00E00D20"/>
    <w:rsid w:val="00E14BBC"/>
    <w:rsid w:val="00E566A5"/>
    <w:rsid w:val="00E71985"/>
    <w:rsid w:val="00E96EB1"/>
    <w:rsid w:val="00EE5A0A"/>
    <w:rsid w:val="00F56AFB"/>
    <w:rsid w:val="00FC125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0521"/>
  <w15:chartTrackingRefBased/>
  <w15:docId w15:val="{F500C436-DB52-4FC7-8EBD-482DD27E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2F0230"/>
    <w:pPr>
      <w:keepNext/>
      <w:spacing w:after="0" w:line="240" w:lineRule="auto"/>
      <w:outlineLvl w:val="0"/>
    </w:pPr>
    <w:rPr>
      <w:rFonts w:ascii="Times New Roman" w:eastAsia="Times New Roman" w:hAnsi="Times New Roman" w:cs="Times New Roman"/>
      <w:b/>
      <w:bCs/>
      <w:noProof/>
      <w:kern w:val="0"/>
      <w:sz w:val="24"/>
      <w:szCs w:val="24"/>
      <w14:ligatures w14:val="none"/>
    </w:rPr>
  </w:style>
  <w:style w:type="paragraph" w:styleId="Naslov2">
    <w:name w:val="heading 2"/>
    <w:basedOn w:val="Normal"/>
    <w:next w:val="Normal"/>
    <w:link w:val="Naslov2Char"/>
    <w:qFormat/>
    <w:rsid w:val="002F0230"/>
    <w:pPr>
      <w:keepNext/>
      <w:spacing w:after="0" w:line="240" w:lineRule="auto"/>
      <w:jc w:val="center"/>
      <w:outlineLvl w:val="1"/>
    </w:pPr>
    <w:rPr>
      <w:rFonts w:ascii="Times New Roman" w:eastAsia="Times New Roman" w:hAnsi="Times New Roman" w:cs="Times New Roman"/>
      <w:b/>
      <w:bCs/>
      <w:noProof/>
      <w:kern w:val="0"/>
      <w:sz w:val="24"/>
      <w:szCs w:val="24"/>
      <w14:ligatures w14:val="none"/>
    </w:rPr>
  </w:style>
  <w:style w:type="paragraph" w:styleId="Naslov3">
    <w:name w:val="heading 3"/>
    <w:basedOn w:val="Normal"/>
    <w:next w:val="Normal"/>
    <w:link w:val="Naslov3Char"/>
    <w:unhideWhenUsed/>
    <w:qFormat/>
    <w:rsid w:val="002F0230"/>
    <w:pPr>
      <w:keepNext/>
      <w:spacing w:before="240" w:after="60" w:line="240" w:lineRule="auto"/>
      <w:outlineLvl w:val="2"/>
    </w:pPr>
    <w:rPr>
      <w:rFonts w:ascii="Cambria" w:eastAsia="Times New Roman" w:hAnsi="Cambria" w:cs="Times New Roman"/>
      <w:b/>
      <w:bCs/>
      <w:noProof/>
      <w:kern w:val="0"/>
      <w:sz w:val="26"/>
      <w:szCs w:val="26"/>
      <w:lang w:eastAsia="hr-HR"/>
      <w14:ligatures w14:val="none"/>
    </w:rPr>
  </w:style>
  <w:style w:type="paragraph" w:styleId="Naslov4">
    <w:name w:val="heading 4"/>
    <w:basedOn w:val="Normal"/>
    <w:next w:val="Normal"/>
    <w:link w:val="Naslov4Char"/>
    <w:uiPriority w:val="9"/>
    <w:semiHidden/>
    <w:unhideWhenUsed/>
    <w:qFormat/>
    <w:rsid w:val="002F0230"/>
    <w:pPr>
      <w:keepNext/>
      <w:spacing w:before="240" w:after="60" w:line="256" w:lineRule="auto"/>
      <w:outlineLvl w:val="3"/>
    </w:pPr>
    <w:rPr>
      <w:rFonts w:ascii="Calibri" w:eastAsia="Times New Roman" w:hAnsi="Calibri" w:cs="Times New Roman"/>
      <w:b/>
      <w:bCs/>
      <w:noProof/>
      <w:kern w:val="0"/>
      <w:sz w:val="28"/>
      <w:szCs w:val="28"/>
      <w14:ligatures w14:val="none"/>
    </w:rPr>
  </w:style>
  <w:style w:type="paragraph" w:styleId="Naslov5">
    <w:name w:val="heading 5"/>
    <w:basedOn w:val="Normal"/>
    <w:next w:val="Normal"/>
    <w:link w:val="Naslov5Char"/>
    <w:unhideWhenUsed/>
    <w:qFormat/>
    <w:rsid w:val="002F0230"/>
    <w:pPr>
      <w:keepNext/>
      <w:keepLines/>
      <w:spacing w:before="200" w:after="0" w:line="240" w:lineRule="auto"/>
      <w:outlineLvl w:val="4"/>
    </w:pPr>
    <w:rPr>
      <w:rFonts w:ascii="Calibri Light" w:eastAsia="Times New Roman" w:hAnsi="Calibri Light" w:cs="Times New Roman"/>
      <w:noProof/>
      <w:color w:val="1F4D78"/>
      <w:kern w:val="0"/>
      <w:sz w:val="24"/>
      <w:szCs w:val="24"/>
      <w:lang w:val="en-GB"/>
      <w14:ligatures w14:val="none"/>
    </w:rPr>
  </w:style>
  <w:style w:type="paragraph" w:styleId="Naslov7">
    <w:name w:val="heading 7"/>
    <w:basedOn w:val="Normal"/>
    <w:next w:val="Normal"/>
    <w:link w:val="Naslov7Char"/>
    <w:uiPriority w:val="99"/>
    <w:semiHidden/>
    <w:unhideWhenUsed/>
    <w:qFormat/>
    <w:rsid w:val="002F0230"/>
    <w:pPr>
      <w:spacing w:before="240" w:after="60" w:line="276" w:lineRule="auto"/>
      <w:outlineLvl w:val="6"/>
    </w:pPr>
    <w:rPr>
      <w:rFonts w:ascii="Times New Roman" w:eastAsia="Times New Roman" w:hAnsi="Times New Roman" w:cs="Times New Roman"/>
      <w:noProof/>
      <w:kern w:val="0"/>
      <w:sz w:val="24"/>
      <w:szCs w:val="24"/>
      <w:lang w:eastAsia="hr-HR"/>
      <w14:ligatures w14:val="none"/>
    </w:rPr>
  </w:style>
  <w:style w:type="paragraph" w:styleId="Naslov8">
    <w:name w:val="heading 8"/>
    <w:basedOn w:val="Normal"/>
    <w:next w:val="Normal"/>
    <w:link w:val="Naslov8Char"/>
    <w:unhideWhenUsed/>
    <w:qFormat/>
    <w:rsid w:val="002F0230"/>
    <w:pPr>
      <w:spacing w:before="240" w:after="60" w:line="240" w:lineRule="auto"/>
      <w:outlineLvl w:val="7"/>
    </w:pPr>
    <w:rPr>
      <w:rFonts w:ascii="Times New Roman" w:eastAsia="Times New Roman" w:hAnsi="Times New Roman" w:cs="Times New Roman"/>
      <w:i/>
      <w:iCs/>
      <w:noProof/>
      <w:color w:val="000000"/>
      <w:kern w:val="28"/>
      <w:sz w:val="24"/>
      <w:szCs w:val="24"/>
      <w:lang w:eastAsia="hr-HR"/>
      <w14:ligatures w14:val="none"/>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2F0230"/>
    <w:rPr>
      <w:rFonts w:ascii="Times New Roman" w:eastAsia="Times New Roman" w:hAnsi="Times New Roman" w:cs="Times New Roman"/>
      <w:b/>
      <w:bCs/>
      <w:noProof/>
      <w:kern w:val="0"/>
      <w:sz w:val="24"/>
      <w:szCs w:val="24"/>
      <w14:ligatures w14:val="none"/>
    </w:rPr>
  </w:style>
  <w:style w:type="character" w:customStyle="1" w:styleId="Naslov2Char">
    <w:name w:val="Naslov 2 Char"/>
    <w:basedOn w:val="Zadanifontodlomka"/>
    <w:link w:val="Naslov2"/>
    <w:rsid w:val="002F0230"/>
    <w:rPr>
      <w:rFonts w:ascii="Times New Roman" w:eastAsia="Times New Roman" w:hAnsi="Times New Roman" w:cs="Times New Roman"/>
      <w:b/>
      <w:bCs/>
      <w:noProof/>
      <w:kern w:val="0"/>
      <w:sz w:val="24"/>
      <w:szCs w:val="24"/>
      <w14:ligatures w14:val="none"/>
    </w:rPr>
  </w:style>
  <w:style w:type="character" w:customStyle="1" w:styleId="Naslov3Char">
    <w:name w:val="Naslov 3 Char"/>
    <w:basedOn w:val="Zadanifontodlomka"/>
    <w:link w:val="Naslov3"/>
    <w:rsid w:val="002F0230"/>
    <w:rPr>
      <w:rFonts w:ascii="Cambria" w:eastAsia="Times New Roman" w:hAnsi="Cambria" w:cs="Times New Roman"/>
      <w:b/>
      <w:bCs/>
      <w:noProof/>
      <w:kern w:val="0"/>
      <w:sz w:val="26"/>
      <w:szCs w:val="26"/>
      <w:lang w:eastAsia="hr-HR"/>
      <w14:ligatures w14:val="none"/>
    </w:rPr>
  </w:style>
  <w:style w:type="character" w:customStyle="1" w:styleId="Naslov4Char">
    <w:name w:val="Naslov 4 Char"/>
    <w:basedOn w:val="Zadanifontodlomka"/>
    <w:link w:val="Naslov4"/>
    <w:uiPriority w:val="9"/>
    <w:semiHidden/>
    <w:rsid w:val="002F0230"/>
    <w:rPr>
      <w:rFonts w:ascii="Calibri" w:eastAsia="Times New Roman" w:hAnsi="Calibri" w:cs="Times New Roman"/>
      <w:b/>
      <w:bCs/>
      <w:noProof/>
      <w:kern w:val="0"/>
      <w:sz w:val="28"/>
      <w:szCs w:val="28"/>
      <w14:ligatures w14:val="none"/>
    </w:rPr>
  </w:style>
  <w:style w:type="character" w:customStyle="1" w:styleId="Naslov5Char">
    <w:name w:val="Naslov 5 Char"/>
    <w:basedOn w:val="Zadanifontodlomka"/>
    <w:link w:val="Naslov5"/>
    <w:rsid w:val="002F0230"/>
    <w:rPr>
      <w:rFonts w:ascii="Calibri Light" w:eastAsia="Times New Roman" w:hAnsi="Calibri Light" w:cs="Times New Roman"/>
      <w:noProof/>
      <w:color w:val="1F4D78"/>
      <w:kern w:val="0"/>
      <w:sz w:val="24"/>
      <w:szCs w:val="24"/>
      <w:lang w:val="en-GB"/>
      <w14:ligatures w14:val="none"/>
    </w:rPr>
  </w:style>
  <w:style w:type="character" w:customStyle="1" w:styleId="Naslov7Char">
    <w:name w:val="Naslov 7 Char"/>
    <w:basedOn w:val="Zadanifontodlomka"/>
    <w:link w:val="Naslov7"/>
    <w:uiPriority w:val="99"/>
    <w:semiHidden/>
    <w:rsid w:val="002F0230"/>
    <w:rPr>
      <w:rFonts w:ascii="Times New Roman" w:eastAsia="Times New Roman" w:hAnsi="Times New Roman" w:cs="Times New Roman"/>
      <w:noProof/>
      <w:kern w:val="0"/>
      <w:sz w:val="24"/>
      <w:szCs w:val="24"/>
      <w:lang w:eastAsia="hr-HR"/>
      <w14:ligatures w14:val="none"/>
    </w:rPr>
  </w:style>
  <w:style w:type="character" w:customStyle="1" w:styleId="Naslov8Char">
    <w:name w:val="Naslov 8 Char"/>
    <w:basedOn w:val="Zadanifontodlomka"/>
    <w:link w:val="Naslov8"/>
    <w:rsid w:val="002F0230"/>
    <w:rPr>
      <w:rFonts w:ascii="Times New Roman" w:eastAsia="Times New Roman" w:hAnsi="Times New Roman" w:cs="Times New Roman"/>
      <w:i/>
      <w:iCs/>
      <w:noProof/>
      <w:color w:val="000000"/>
      <w:kern w:val="28"/>
      <w:sz w:val="24"/>
      <w:szCs w:val="24"/>
      <w:lang w:eastAsia="hr-HR"/>
      <w14:ligatures w14:val="none"/>
    </w:rPr>
  </w:style>
  <w:style w:type="numbering" w:customStyle="1" w:styleId="Bezpopisa1">
    <w:name w:val="Bez popisa1"/>
    <w:next w:val="Bezpopisa"/>
    <w:uiPriority w:val="99"/>
    <w:semiHidden/>
    <w:unhideWhenUsed/>
    <w:rsid w:val="002F0230"/>
  </w:style>
  <w:style w:type="paragraph" w:styleId="Zaglavlje">
    <w:name w:val="header"/>
    <w:basedOn w:val="Normal"/>
    <w:link w:val="ZaglavljeChar"/>
    <w:uiPriority w:val="99"/>
    <w:unhideWhenUsed/>
    <w:rsid w:val="002F0230"/>
    <w:pPr>
      <w:tabs>
        <w:tab w:val="center" w:pos="4536"/>
        <w:tab w:val="right" w:pos="9072"/>
      </w:tabs>
      <w:spacing w:after="0" w:line="240" w:lineRule="auto"/>
    </w:pPr>
    <w:rPr>
      <w:rFonts w:ascii="Times New Roman" w:eastAsia="Times New Roman" w:hAnsi="Times New Roman" w:cs="Times New Roman"/>
      <w:noProof/>
      <w:kern w:val="0"/>
      <w:sz w:val="24"/>
      <w:szCs w:val="24"/>
      <w:lang w:val="en-GB"/>
      <w14:ligatures w14:val="none"/>
    </w:rPr>
  </w:style>
  <w:style w:type="character" w:customStyle="1" w:styleId="ZaglavljeChar">
    <w:name w:val="Zaglavlje Char"/>
    <w:basedOn w:val="Zadanifontodlomka"/>
    <w:link w:val="Zaglavlje"/>
    <w:uiPriority w:val="99"/>
    <w:rsid w:val="002F0230"/>
    <w:rPr>
      <w:rFonts w:ascii="Times New Roman" w:eastAsia="Times New Roman" w:hAnsi="Times New Roman" w:cs="Times New Roman"/>
      <w:noProof/>
      <w:kern w:val="0"/>
      <w:sz w:val="24"/>
      <w:szCs w:val="24"/>
      <w:lang w:val="en-GB"/>
      <w14:ligatures w14:val="none"/>
    </w:rPr>
  </w:style>
  <w:style w:type="character" w:customStyle="1" w:styleId="HeaderChar">
    <w:name w:val="Header Char"/>
    <w:rsid w:val="002F0230"/>
    <w:rPr>
      <w:rFonts w:ascii="Times New Roman" w:eastAsia="Times New Roman" w:hAnsi="Times New Roman" w:cs="Times New Roman"/>
      <w:noProof/>
      <w:kern w:val="0"/>
      <w:sz w:val="24"/>
      <w:szCs w:val="24"/>
      <w:lang w:val="en-GB"/>
    </w:rPr>
  </w:style>
  <w:style w:type="paragraph" w:styleId="Podnoje">
    <w:name w:val="footer"/>
    <w:basedOn w:val="Normal"/>
    <w:link w:val="PodnojeChar"/>
    <w:uiPriority w:val="99"/>
    <w:unhideWhenUsed/>
    <w:rsid w:val="002F0230"/>
    <w:pPr>
      <w:tabs>
        <w:tab w:val="center" w:pos="4536"/>
        <w:tab w:val="right" w:pos="9072"/>
      </w:tabs>
      <w:spacing w:after="0" w:line="240" w:lineRule="auto"/>
    </w:pPr>
    <w:rPr>
      <w:rFonts w:ascii="Times New Roman" w:eastAsia="Times New Roman" w:hAnsi="Times New Roman" w:cs="Times New Roman"/>
      <w:noProof/>
      <w:kern w:val="0"/>
      <w:sz w:val="24"/>
      <w:szCs w:val="24"/>
      <w:lang w:val="en-GB"/>
      <w14:ligatures w14:val="none"/>
    </w:rPr>
  </w:style>
  <w:style w:type="character" w:customStyle="1" w:styleId="PodnojeChar">
    <w:name w:val="Podnožje Char"/>
    <w:basedOn w:val="Zadanifontodlomka"/>
    <w:link w:val="Podnoje"/>
    <w:uiPriority w:val="99"/>
    <w:rsid w:val="002F0230"/>
    <w:rPr>
      <w:rFonts w:ascii="Times New Roman" w:eastAsia="Times New Roman" w:hAnsi="Times New Roman" w:cs="Times New Roman"/>
      <w:noProof/>
      <w:kern w:val="0"/>
      <w:sz w:val="24"/>
      <w:szCs w:val="24"/>
      <w:lang w:val="en-GB"/>
      <w14:ligatures w14:val="none"/>
    </w:rPr>
  </w:style>
  <w:style w:type="character" w:customStyle="1" w:styleId="FooterChar">
    <w:name w:val="Footer Char"/>
    <w:rsid w:val="002F0230"/>
    <w:rPr>
      <w:rFonts w:ascii="Times New Roman" w:eastAsia="Times New Roman" w:hAnsi="Times New Roman" w:cs="Times New Roman"/>
      <w:noProof/>
      <w:kern w:val="0"/>
      <w:sz w:val="24"/>
      <w:szCs w:val="24"/>
      <w:lang w:val="en-GB"/>
    </w:rPr>
  </w:style>
  <w:style w:type="paragraph" w:styleId="Odlomakpopisa">
    <w:name w:val="List Paragraph"/>
    <w:basedOn w:val="Normal"/>
    <w:uiPriority w:val="34"/>
    <w:qFormat/>
    <w:rsid w:val="002F0230"/>
    <w:pPr>
      <w:spacing w:after="0" w:line="240" w:lineRule="auto"/>
      <w:ind w:left="720"/>
      <w:contextualSpacing/>
    </w:pPr>
    <w:rPr>
      <w:rFonts w:ascii="Times New Roman" w:eastAsia="Times New Roman" w:hAnsi="Times New Roman" w:cs="Times New Roman"/>
      <w:noProof/>
      <w:kern w:val="0"/>
      <w:sz w:val="24"/>
      <w:szCs w:val="24"/>
      <w:lang w:val="en-GB"/>
      <w14:ligatures w14:val="none"/>
    </w:rPr>
  </w:style>
  <w:style w:type="paragraph" w:styleId="Tijeloteksta">
    <w:name w:val="Body Text"/>
    <w:basedOn w:val="Normal"/>
    <w:link w:val="TijelotekstaChar"/>
    <w:rsid w:val="002F0230"/>
    <w:pPr>
      <w:overflowPunct w:val="0"/>
      <w:autoSpaceDE w:val="0"/>
      <w:autoSpaceDN w:val="0"/>
      <w:adjustRightInd w:val="0"/>
      <w:spacing w:after="0" w:line="240" w:lineRule="auto"/>
      <w:jc w:val="both"/>
      <w:textAlignment w:val="baseline"/>
    </w:pPr>
    <w:rPr>
      <w:rFonts w:ascii="Times New Roman" w:eastAsia="Times New Roman" w:hAnsi="Times New Roman" w:cs="Times New Roman"/>
      <w:noProof/>
      <w:kern w:val="0"/>
      <w:sz w:val="24"/>
      <w:szCs w:val="20"/>
      <w14:ligatures w14:val="none"/>
    </w:rPr>
  </w:style>
  <w:style w:type="character" w:customStyle="1" w:styleId="TijelotekstaChar">
    <w:name w:val="Tijelo teksta Char"/>
    <w:basedOn w:val="Zadanifontodlomka"/>
    <w:link w:val="Tijeloteksta"/>
    <w:rsid w:val="002F0230"/>
    <w:rPr>
      <w:rFonts w:ascii="Times New Roman" w:eastAsia="Times New Roman" w:hAnsi="Times New Roman" w:cs="Times New Roman"/>
      <w:noProof/>
      <w:kern w:val="0"/>
      <w:sz w:val="24"/>
      <w:szCs w:val="20"/>
      <w14:ligatures w14:val="none"/>
    </w:rPr>
  </w:style>
  <w:style w:type="character" w:customStyle="1" w:styleId="BodyTextChar">
    <w:name w:val="Body Text Char"/>
    <w:rsid w:val="002F0230"/>
    <w:rPr>
      <w:rFonts w:ascii="Times New Roman" w:eastAsia="Times New Roman" w:hAnsi="Times New Roman" w:cs="Times New Roman"/>
      <w:noProof/>
      <w:kern w:val="0"/>
      <w:sz w:val="24"/>
      <w:szCs w:val="24"/>
      <w:lang w:val="en-GB"/>
    </w:rPr>
  </w:style>
  <w:style w:type="paragraph" w:styleId="Tijeloteksta-uvlaka2">
    <w:name w:val="Body Text Indent 2"/>
    <w:basedOn w:val="Normal"/>
    <w:link w:val="Tijeloteksta-uvlaka2Char"/>
    <w:unhideWhenUsed/>
    <w:rsid w:val="002F0230"/>
    <w:pPr>
      <w:spacing w:after="120" w:line="480" w:lineRule="auto"/>
      <w:ind w:left="283"/>
    </w:pPr>
    <w:rPr>
      <w:rFonts w:ascii="Times New Roman" w:eastAsia="Times New Roman" w:hAnsi="Times New Roman" w:cs="Times New Roman"/>
      <w:noProof/>
      <w:kern w:val="0"/>
      <w:sz w:val="24"/>
      <w:szCs w:val="24"/>
      <w:lang w:val="en-GB"/>
      <w14:ligatures w14:val="none"/>
    </w:rPr>
  </w:style>
  <w:style w:type="character" w:customStyle="1" w:styleId="Tijeloteksta-uvlaka2Char">
    <w:name w:val="Tijelo teksta - uvlaka 2 Char"/>
    <w:basedOn w:val="Zadanifontodlomka"/>
    <w:link w:val="Tijeloteksta-uvlaka2"/>
    <w:rsid w:val="002F0230"/>
    <w:rPr>
      <w:rFonts w:ascii="Times New Roman" w:eastAsia="Times New Roman" w:hAnsi="Times New Roman" w:cs="Times New Roman"/>
      <w:noProof/>
      <w:kern w:val="0"/>
      <w:sz w:val="24"/>
      <w:szCs w:val="24"/>
      <w:lang w:val="en-GB"/>
      <w14:ligatures w14:val="none"/>
    </w:rPr>
  </w:style>
  <w:style w:type="paragraph" w:customStyle="1" w:styleId="ListParagraph1">
    <w:name w:val="List Paragraph1"/>
    <w:basedOn w:val="Normal"/>
    <w:qFormat/>
    <w:rsid w:val="002F0230"/>
    <w:pPr>
      <w:spacing w:after="0" w:line="240" w:lineRule="auto"/>
      <w:ind w:left="720"/>
      <w:contextualSpacing/>
    </w:pPr>
    <w:rPr>
      <w:rFonts w:ascii="Times New Roman" w:eastAsia="Times New Roman" w:hAnsi="Times New Roman" w:cs="Times New Roman"/>
      <w:noProof/>
      <w:kern w:val="0"/>
      <w:sz w:val="24"/>
      <w:szCs w:val="24"/>
      <w:lang w:eastAsia="hr-HR"/>
      <w14:ligatures w14:val="none"/>
    </w:rPr>
  </w:style>
  <w:style w:type="character" w:styleId="Hiperveza">
    <w:name w:val="Hyperlink"/>
    <w:uiPriority w:val="99"/>
    <w:unhideWhenUsed/>
    <w:rsid w:val="002F0230"/>
    <w:rPr>
      <w:color w:val="0563C1"/>
      <w:u w:val="single"/>
    </w:rPr>
  </w:style>
  <w:style w:type="table" w:styleId="Reetkatablice">
    <w:name w:val="Table Grid"/>
    <w:basedOn w:val="Obinatablica"/>
    <w:uiPriority w:val="59"/>
    <w:rsid w:val="002F0230"/>
    <w:pPr>
      <w:spacing w:after="0" w:line="240"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unhideWhenUsed/>
    <w:rsid w:val="002F0230"/>
    <w:pPr>
      <w:spacing w:after="0" w:line="240" w:lineRule="auto"/>
    </w:pPr>
    <w:rPr>
      <w:rFonts w:ascii="Tahoma" w:eastAsia="Times New Roman" w:hAnsi="Tahoma" w:cs="Tahoma"/>
      <w:noProof/>
      <w:kern w:val="0"/>
      <w:sz w:val="16"/>
      <w:szCs w:val="16"/>
      <w:lang w:val="en-GB"/>
      <w14:ligatures w14:val="none"/>
    </w:rPr>
  </w:style>
  <w:style w:type="character" w:customStyle="1" w:styleId="TekstbaloniaChar">
    <w:name w:val="Tekst balončića Char"/>
    <w:basedOn w:val="Zadanifontodlomka"/>
    <w:link w:val="Tekstbalonia"/>
    <w:uiPriority w:val="99"/>
    <w:rsid w:val="002F0230"/>
    <w:rPr>
      <w:rFonts w:ascii="Tahoma" w:eastAsia="Times New Roman" w:hAnsi="Tahoma" w:cs="Tahoma"/>
      <w:noProof/>
      <w:kern w:val="0"/>
      <w:sz w:val="16"/>
      <w:szCs w:val="16"/>
      <w:lang w:val="en-GB"/>
      <w14:ligatures w14:val="none"/>
    </w:rPr>
  </w:style>
  <w:style w:type="character" w:customStyle="1" w:styleId="BalloonTextChar">
    <w:name w:val="Balloon Text Char"/>
    <w:uiPriority w:val="99"/>
    <w:rsid w:val="002F0230"/>
    <w:rPr>
      <w:rFonts w:ascii="Segoe UI" w:eastAsia="Times New Roman" w:hAnsi="Segoe UI" w:cs="Segoe UI"/>
      <w:noProof/>
      <w:kern w:val="0"/>
      <w:sz w:val="18"/>
      <w:szCs w:val="18"/>
      <w:lang w:val="en-GB"/>
    </w:rPr>
  </w:style>
  <w:style w:type="paragraph" w:customStyle="1" w:styleId="t-9-8">
    <w:name w:val="t-9-8"/>
    <w:basedOn w:val="Normal"/>
    <w:rsid w:val="002F0230"/>
    <w:pPr>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styleId="Tekstkomentara">
    <w:name w:val="annotation text"/>
    <w:basedOn w:val="Normal"/>
    <w:link w:val="TekstkomentaraChar"/>
    <w:uiPriority w:val="99"/>
    <w:unhideWhenUsed/>
    <w:rsid w:val="002F0230"/>
    <w:pPr>
      <w:spacing w:after="0" w:line="300" w:lineRule="auto"/>
    </w:pPr>
    <w:rPr>
      <w:rFonts w:ascii="Calibri" w:eastAsia="Calibri" w:hAnsi="Calibri" w:cs="Times New Roman"/>
      <w:noProof/>
      <w:kern w:val="0"/>
      <w:sz w:val="20"/>
      <w:szCs w:val="20"/>
      <w:lang w:val="sl-SI"/>
      <w14:ligatures w14:val="none"/>
    </w:rPr>
  </w:style>
  <w:style w:type="character" w:customStyle="1" w:styleId="TekstkomentaraChar">
    <w:name w:val="Tekst komentara Char"/>
    <w:basedOn w:val="Zadanifontodlomka"/>
    <w:link w:val="Tekstkomentara"/>
    <w:uiPriority w:val="99"/>
    <w:rsid w:val="002F0230"/>
    <w:rPr>
      <w:rFonts w:ascii="Calibri" w:eastAsia="Calibri" w:hAnsi="Calibri" w:cs="Times New Roman"/>
      <w:noProof/>
      <w:kern w:val="0"/>
      <w:sz w:val="20"/>
      <w:szCs w:val="20"/>
      <w:lang w:val="sl-SI"/>
      <w14:ligatures w14:val="none"/>
    </w:rPr>
  </w:style>
  <w:style w:type="character" w:customStyle="1" w:styleId="PredmetkomentaraChar">
    <w:name w:val="Predmet komentara Char"/>
    <w:link w:val="Predmetkomentara"/>
    <w:uiPriority w:val="99"/>
    <w:rsid w:val="002F0230"/>
    <w:rPr>
      <w:rFonts w:ascii="Calibri" w:eastAsia="Calibri" w:hAnsi="Calibri" w:cs="Times New Roman"/>
      <w:b/>
      <w:bCs/>
      <w:noProof/>
      <w:kern w:val="0"/>
      <w:sz w:val="20"/>
      <w:szCs w:val="20"/>
      <w:lang w:val="sl-SI"/>
    </w:rPr>
  </w:style>
  <w:style w:type="paragraph" w:styleId="Predmetkomentara">
    <w:name w:val="annotation subject"/>
    <w:basedOn w:val="Tekstkomentara"/>
    <w:next w:val="Tekstkomentara"/>
    <w:link w:val="PredmetkomentaraChar"/>
    <w:uiPriority w:val="99"/>
    <w:unhideWhenUsed/>
    <w:rsid w:val="002F0230"/>
    <w:rPr>
      <w:b/>
      <w:bCs/>
      <w14:ligatures w14:val="standardContextual"/>
    </w:rPr>
  </w:style>
  <w:style w:type="character" w:customStyle="1" w:styleId="PredmetkomentaraChar1">
    <w:name w:val="Predmet komentara Char1"/>
    <w:basedOn w:val="TekstkomentaraChar"/>
    <w:uiPriority w:val="99"/>
    <w:semiHidden/>
    <w:rsid w:val="002F0230"/>
    <w:rPr>
      <w:rFonts w:ascii="Calibri" w:eastAsia="Calibri" w:hAnsi="Calibri" w:cs="Times New Roman"/>
      <w:b/>
      <w:bCs/>
      <w:noProof/>
      <w:kern w:val="0"/>
      <w:sz w:val="20"/>
      <w:szCs w:val="20"/>
      <w:lang w:val="sl-SI"/>
      <w14:ligatures w14:val="none"/>
    </w:rPr>
  </w:style>
  <w:style w:type="character" w:customStyle="1" w:styleId="CommentSubjectChar1">
    <w:name w:val="Comment Subject Char1"/>
    <w:uiPriority w:val="99"/>
    <w:semiHidden/>
    <w:rsid w:val="002F0230"/>
    <w:rPr>
      <w:rFonts w:ascii="Calibri" w:eastAsia="Calibri" w:hAnsi="Calibri" w:cs="Times New Roman"/>
      <w:b/>
      <w:bCs/>
      <w:noProof/>
      <w:kern w:val="0"/>
      <w:sz w:val="20"/>
      <w:szCs w:val="20"/>
      <w:lang w:val="sl-SI"/>
    </w:rPr>
  </w:style>
  <w:style w:type="paragraph" w:customStyle="1" w:styleId="box454532">
    <w:name w:val="box_454532"/>
    <w:basedOn w:val="Normal"/>
    <w:rsid w:val="002F0230"/>
    <w:pPr>
      <w:spacing w:before="100" w:beforeAutospacing="1" w:after="100" w:afterAutospacing="1" w:line="240" w:lineRule="auto"/>
    </w:pPr>
    <w:rPr>
      <w:rFonts w:ascii="Times New Roman" w:eastAsia="Times New Roman" w:hAnsi="Times New Roman" w:cs="Times New Roman"/>
      <w:noProof/>
      <w:kern w:val="0"/>
      <w:szCs w:val="24"/>
      <w:lang w:eastAsia="hr-HR"/>
      <w14:ligatures w14:val="none"/>
    </w:rPr>
  </w:style>
  <w:style w:type="character" w:customStyle="1" w:styleId="kurziv">
    <w:name w:val="kurziv"/>
    <w:rsid w:val="002F0230"/>
  </w:style>
  <w:style w:type="character" w:customStyle="1" w:styleId="apple-converted-space">
    <w:name w:val="apple-converted-space"/>
    <w:rsid w:val="002F0230"/>
  </w:style>
  <w:style w:type="paragraph" w:customStyle="1" w:styleId="msonormal0">
    <w:name w:val="msonormal"/>
    <w:basedOn w:val="Normal"/>
    <w:rsid w:val="002F0230"/>
    <w:pPr>
      <w:spacing w:after="200" w:line="276" w:lineRule="auto"/>
    </w:pPr>
    <w:rPr>
      <w:rFonts w:ascii="Times New Roman" w:eastAsia="Times New Roman" w:hAnsi="Times New Roman" w:cs="Times New Roman"/>
      <w:noProof/>
      <w:kern w:val="0"/>
      <w:sz w:val="24"/>
      <w:szCs w:val="24"/>
      <w:lang w:eastAsia="hr-HR"/>
      <w14:ligatures w14:val="none"/>
    </w:rPr>
  </w:style>
  <w:style w:type="paragraph" w:styleId="Sadraj1">
    <w:name w:val="toc 1"/>
    <w:basedOn w:val="Normal"/>
    <w:next w:val="Normal"/>
    <w:autoRedefine/>
    <w:semiHidden/>
    <w:unhideWhenUsed/>
    <w:rsid w:val="002F0230"/>
    <w:pPr>
      <w:spacing w:after="0" w:line="240" w:lineRule="auto"/>
      <w:jc w:val="both"/>
    </w:pPr>
    <w:rPr>
      <w:rFonts w:ascii="Arial" w:eastAsia="Times New Roman" w:hAnsi="Arial" w:cs="Arial"/>
      <w:i/>
      <w:noProof/>
      <w:color w:val="000000"/>
      <w:kern w:val="16"/>
      <w:lang w:eastAsia="hr-HR" w:bidi="my-MM"/>
      <w14:ligatures w14:val="none"/>
    </w:rPr>
  </w:style>
  <w:style w:type="paragraph" w:styleId="Naslov">
    <w:name w:val="Title"/>
    <w:basedOn w:val="Normal"/>
    <w:link w:val="NaslovChar"/>
    <w:qFormat/>
    <w:rsid w:val="002F0230"/>
    <w:pPr>
      <w:spacing w:after="0" w:line="240" w:lineRule="auto"/>
      <w:jc w:val="center"/>
    </w:pPr>
    <w:rPr>
      <w:rFonts w:ascii="Times New Roman" w:eastAsia="Times New Roman" w:hAnsi="Times New Roman" w:cs="Times New Roman"/>
      <w:b/>
      <w:bCs/>
      <w:noProof/>
      <w:color w:val="000000"/>
      <w:kern w:val="28"/>
      <w:sz w:val="20"/>
      <w:szCs w:val="20"/>
      <w:lang w:eastAsia="hr-HR"/>
      <w14:ligatures w14:val="none"/>
    </w:rPr>
  </w:style>
  <w:style w:type="character" w:customStyle="1" w:styleId="NaslovChar">
    <w:name w:val="Naslov Char"/>
    <w:basedOn w:val="Zadanifontodlomka"/>
    <w:link w:val="Naslov"/>
    <w:rsid w:val="002F0230"/>
    <w:rPr>
      <w:rFonts w:ascii="Times New Roman" w:eastAsia="Times New Roman" w:hAnsi="Times New Roman" w:cs="Times New Roman"/>
      <w:b/>
      <w:bCs/>
      <w:noProof/>
      <w:color w:val="000000"/>
      <w:kern w:val="28"/>
      <w:sz w:val="20"/>
      <w:szCs w:val="20"/>
      <w:lang w:eastAsia="hr-HR"/>
      <w14:ligatures w14:val="none"/>
    </w:rPr>
  </w:style>
  <w:style w:type="character" w:customStyle="1" w:styleId="UvuenotijelotekstaChar">
    <w:name w:val="Uvučeno tijelo teksta Char"/>
    <w:link w:val="Uvuenotijeloteksta"/>
    <w:rsid w:val="002F0230"/>
    <w:rPr>
      <w:rFonts w:ascii="Times New Roman" w:eastAsia="Times New Roman" w:hAnsi="Times New Roman" w:cs="Times New Roman"/>
      <w:color w:val="000000"/>
      <w:kern w:val="28"/>
      <w:sz w:val="20"/>
      <w:szCs w:val="20"/>
      <w:lang w:eastAsia="hr-HR"/>
    </w:rPr>
  </w:style>
  <w:style w:type="paragraph" w:styleId="Uvuenotijeloteksta">
    <w:name w:val="Body Text Indent"/>
    <w:basedOn w:val="Normal"/>
    <w:link w:val="UvuenotijelotekstaChar"/>
    <w:unhideWhenUsed/>
    <w:rsid w:val="002F0230"/>
    <w:pPr>
      <w:spacing w:after="120" w:line="240" w:lineRule="auto"/>
      <w:ind w:left="283"/>
    </w:pPr>
    <w:rPr>
      <w:rFonts w:ascii="Times New Roman" w:eastAsia="Times New Roman" w:hAnsi="Times New Roman" w:cs="Times New Roman"/>
      <w:color w:val="000000"/>
      <w:kern w:val="28"/>
      <w:sz w:val="20"/>
      <w:szCs w:val="20"/>
      <w:lang w:eastAsia="hr-HR"/>
    </w:rPr>
  </w:style>
  <w:style w:type="character" w:customStyle="1" w:styleId="UvuenotijelotekstaChar1">
    <w:name w:val="Uvučeno tijelo teksta Char1"/>
    <w:basedOn w:val="Zadanifontodlomka"/>
    <w:uiPriority w:val="99"/>
    <w:semiHidden/>
    <w:rsid w:val="002F0230"/>
  </w:style>
  <w:style w:type="character" w:customStyle="1" w:styleId="BodyTextIndentChar">
    <w:name w:val="Body Text Indent Char"/>
    <w:rsid w:val="002F0230"/>
    <w:rPr>
      <w:rFonts w:ascii="Times New Roman" w:eastAsia="Times New Roman" w:hAnsi="Times New Roman" w:cs="Times New Roman"/>
      <w:noProof/>
      <w:kern w:val="0"/>
      <w:sz w:val="24"/>
      <w:szCs w:val="24"/>
      <w:lang w:val="en-GB"/>
    </w:rPr>
  </w:style>
  <w:style w:type="paragraph" w:styleId="Nastavakpopisa">
    <w:name w:val="List Continue"/>
    <w:basedOn w:val="Normal"/>
    <w:uiPriority w:val="99"/>
    <w:semiHidden/>
    <w:unhideWhenUsed/>
    <w:rsid w:val="002F0230"/>
    <w:pPr>
      <w:spacing w:after="120" w:line="276" w:lineRule="auto"/>
      <w:ind w:left="283"/>
    </w:pPr>
    <w:rPr>
      <w:rFonts w:ascii="Calibri" w:eastAsia="Times New Roman" w:hAnsi="Calibri" w:cs="Calibri"/>
      <w:noProof/>
      <w:kern w:val="0"/>
      <w:lang w:eastAsia="hr-HR"/>
      <w14:ligatures w14:val="none"/>
    </w:rPr>
  </w:style>
  <w:style w:type="character" w:customStyle="1" w:styleId="Tijeloteksta2Char">
    <w:name w:val="Tijelo teksta 2 Char"/>
    <w:link w:val="Tijeloteksta2"/>
    <w:rsid w:val="002F0230"/>
    <w:rPr>
      <w:rFonts w:ascii="Times New Roman" w:eastAsia="Times New Roman" w:hAnsi="Times New Roman" w:cs="Times New Roman"/>
      <w:color w:val="000000"/>
      <w:kern w:val="28"/>
      <w:sz w:val="20"/>
      <w:szCs w:val="20"/>
      <w:lang w:eastAsia="hr-HR"/>
    </w:rPr>
  </w:style>
  <w:style w:type="paragraph" w:styleId="Tijeloteksta2">
    <w:name w:val="Body Text 2"/>
    <w:basedOn w:val="Normal"/>
    <w:link w:val="Tijeloteksta2Char"/>
    <w:unhideWhenUsed/>
    <w:rsid w:val="002F0230"/>
    <w:pPr>
      <w:tabs>
        <w:tab w:val="left" w:pos="9000"/>
      </w:tabs>
      <w:spacing w:after="0" w:line="240" w:lineRule="auto"/>
      <w:jc w:val="both"/>
    </w:pPr>
    <w:rPr>
      <w:rFonts w:ascii="Times New Roman" w:eastAsia="Times New Roman" w:hAnsi="Times New Roman" w:cs="Times New Roman"/>
      <w:color w:val="000000"/>
      <w:kern w:val="28"/>
      <w:sz w:val="20"/>
      <w:szCs w:val="20"/>
      <w:lang w:eastAsia="hr-HR"/>
    </w:rPr>
  </w:style>
  <w:style w:type="character" w:customStyle="1" w:styleId="Tijeloteksta2Char1">
    <w:name w:val="Tijelo teksta 2 Char1"/>
    <w:basedOn w:val="Zadanifontodlomka"/>
    <w:uiPriority w:val="99"/>
    <w:semiHidden/>
    <w:rsid w:val="002F0230"/>
  </w:style>
  <w:style w:type="character" w:customStyle="1" w:styleId="BodyText2Char1">
    <w:name w:val="Body Text 2 Char1"/>
    <w:uiPriority w:val="99"/>
    <w:semiHidden/>
    <w:rsid w:val="002F0230"/>
    <w:rPr>
      <w:rFonts w:ascii="Times New Roman" w:eastAsia="Times New Roman" w:hAnsi="Times New Roman" w:cs="Times New Roman"/>
      <w:noProof/>
      <w:kern w:val="0"/>
      <w:sz w:val="24"/>
      <w:szCs w:val="24"/>
      <w:lang w:val="en-GB"/>
    </w:rPr>
  </w:style>
  <w:style w:type="character" w:customStyle="1" w:styleId="Tijeloteksta3Char">
    <w:name w:val="Tijelo teksta 3 Char"/>
    <w:link w:val="Tijeloteksta3"/>
    <w:rsid w:val="002F0230"/>
    <w:rPr>
      <w:rFonts w:ascii="Times New Roman" w:eastAsia="Times New Roman" w:hAnsi="Times New Roman" w:cs="Times New Roman"/>
      <w:color w:val="000000"/>
      <w:kern w:val="28"/>
      <w:sz w:val="16"/>
      <w:szCs w:val="16"/>
      <w:lang w:eastAsia="hr-HR"/>
    </w:rPr>
  </w:style>
  <w:style w:type="paragraph" w:styleId="Tijeloteksta3">
    <w:name w:val="Body Text 3"/>
    <w:basedOn w:val="Normal"/>
    <w:link w:val="Tijeloteksta3Char"/>
    <w:unhideWhenUsed/>
    <w:rsid w:val="002F0230"/>
    <w:pPr>
      <w:spacing w:after="120" w:line="240" w:lineRule="auto"/>
    </w:pPr>
    <w:rPr>
      <w:rFonts w:ascii="Times New Roman" w:eastAsia="Times New Roman" w:hAnsi="Times New Roman" w:cs="Times New Roman"/>
      <w:color w:val="000000"/>
      <w:kern w:val="28"/>
      <w:sz w:val="16"/>
      <w:szCs w:val="16"/>
      <w:lang w:eastAsia="hr-HR"/>
    </w:rPr>
  </w:style>
  <w:style w:type="character" w:customStyle="1" w:styleId="Tijeloteksta3Char1">
    <w:name w:val="Tijelo teksta 3 Char1"/>
    <w:basedOn w:val="Zadanifontodlomka"/>
    <w:uiPriority w:val="99"/>
    <w:semiHidden/>
    <w:rsid w:val="002F0230"/>
    <w:rPr>
      <w:sz w:val="16"/>
      <w:szCs w:val="16"/>
    </w:rPr>
  </w:style>
  <w:style w:type="character" w:customStyle="1" w:styleId="BodyText3Char1">
    <w:name w:val="Body Text 3 Char1"/>
    <w:uiPriority w:val="99"/>
    <w:semiHidden/>
    <w:rsid w:val="002F0230"/>
    <w:rPr>
      <w:rFonts w:ascii="Times New Roman" w:eastAsia="Times New Roman" w:hAnsi="Times New Roman" w:cs="Times New Roman"/>
      <w:noProof/>
      <w:kern w:val="0"/>
      <w:sz w:val="16"/>
      <w:szCs w:val="16"/>
      <w:lang w:val="en-GB"/>
    </w:rPr>
  </w:style>
  <w:style w:type="character" w:customStyle="1" w:styleId="Tijeloteksta-uvlaka3Char">
    <w:name w:val="Tijelo teksta - uvlaka 3 Char"/>
    <w:link w:val="Tijeloteksta-uvlaka3"/>
    <w:rsid w:val="002F0230"/>
    <w:rPr>
      <w:rFonts w:ascii="Times New Roman" w:eastAsia="Times New Roman" w:hAnsi="Times New Roman" w:cs="Times New Roman"/>
      <w:color w:val="000000"/>
      <w:kern w:val="28"/>
      <w:sz w:val="16"/>
      <w:szCs w:val="16"/>
      <w:lang w:eastAsia="hr-HR"/>
    </w:rPr>
  </w:style>
  <w:style w:type="paragraph" w:styleId="Tijeloteksta-uvlaka3">
    <w:name w:val="Body Text Indent 3"/>
    <w:basedOn w:val="Normal"/>
    <w:link w:val="Tijeloteksta-uvlaka3Char"/>
    <w:unhideWhenUsed/>
    <w:rsid w:val="002F0230"/>
    <w:pPr>
      <w:spacing w:after="120" w:line="240" w:lineRule="auto"/>
      <w:ind w:left="283"/>
    </w:pPr>
    <w:rPr>
      <w:rFonts w:ascii="Times New Roman" w:eastAsia="Times New Roman" w:hAnsi="Times New Roman" w:cs="Times New Roman"/>
      <w:color w:val="000000"/>
      <w:kern w:val="28"/>
      <w:sz w:val="16"/>
      <w:szCs w:val="16"/>
      <w:lang w:eastAsia="hr-HR"/>
    </w:rPr>
  </w:style>
  <w:style w:type="character" w:customStyle="1" w:styleId="Tijeloteksta-uvlaka3Char1">
    <w:name w:val="Tijelo teksta - uvlaka 3 Char1"/>
    <w:basedOn w:val="Zadanifontodlomka"/>
    <w:uiPriority w:val="99"/>
    <w:semiHidden/>
    <w:rsid w:val="002F0230"/>
    <w:rPr>
      <w:sz w:val="16"/>
      <w:szCs w:val="16"/>
    </w:rPr>
  </w:style>
  <w:style w:type="character" w:customStyle="1" w:styleId="BodyTextIndent3Char1">
    <w:name w:val="Body Text Indent 3 Char1"/>
    <w:uiPriority w:val="99"/>
    <w:semiHidden/>
    <w:rsid w:val="002F0230"/>
    <w:rPr>
      <w:rFonts w:ascii="Times New Roman" w:eastAsia="Times New Roman" w:hAnsi="Times New Roman" w:cs="Times New Roman"/>
      <w:noProof/>
      <w:kern w:val="0"/>
      <w:sz w:val="16"/>
      <w:szCs w:val="16"/>
      <w:lang w:val="en-GB"/>
    </w:rPr>
  </w:style>
  <w:style w:type="character" w:customStyle="1" w:styleId="BezproredaChar">
    <w:name w:val="Bez proreda Char"/>
    <w:link w:val="Bezproreda"/>
    <w:locked/>
    <w:rsid w:val="002F0230"/>
    <w:rPr>
      <w:rFonts w:ascii="Calibri" w:hAnsi="Calibri" w:cs="Calibri"/>
    </w:rPr>
  </w:style>
  <w:style w:type="paragraph" w:styleId="Bezproreda">
    <w:name w:val="No Spacing"/>
    <w:link w:val="BezproredaChar"/>
    <w:qFormat/>
    <w:rsid w:val="002F0230"/>
    <w:pPr>
      <w:spacing w:after="0" w:line="240" w:lineRule="auto"/>
    </w:pPr>
    <w:rPr>
      <w:rFonts w:ascii="Calibri" w:hAnsi="Calibri" w:cs="Calibri"/>
    </w:rPr>
  </w:style>
  <w:style w:type="paragraph" w:customStyle="1" w:styleId="T-98-2">
    <w:name w:val="T-9/8-2"/>
    <w:rsid w:val="002F0230"/>
    <w:pPr>
      <w:widowControl w:val="0"/>
      <w:tabs>
        <w:tab w:val="left" w:pos="2153"/>
      </w:tabs>
      <w:adjustRightInd w:val="0"/>
      <w:spacing w:after="43" w:line="240" w:lineRule="auto"/>
      <w:ind w:firstLine="342"/>
      <w:jc w:val="both"/>
    </w:pPr>
    <w:rPr>
      <w:rFonts w:ascii="Times-NewRoman" w:eastAsia="Times New Roman" w:hAnsi="Times-NewRoman" w:cs="Times New Roman"/>
      <w:kern w:val="0"/>
      <w:sz w:val="19"/>
      <w:szCs w:val="19"/>
      <w:lang w:eastAsia="hr-HR"/>
      <w14:ligatures w14:val="none"/>
    </w:rPr>
  </w:style>
  <w:style w:type="paragraph" w:customStyle="1" w:styleId="podnaslov">
    <w:name w:val="podnaslov"/>
    <w:basedOn w:val="Normal"/>
    <w:rsid w:val="002F0230"/>
    <w:pPr>
      <w:spacing w:after="240" w:line="300" w:lineRule="exact"/>
      <w:jc w:val="both"/>
    </w:pPr>
    <w:rPr>
      <w:rFonts w:ascii="Arial" w:eastAsia="Times New Roman" w:hAnsi="Arial" w:cs="Times New Roman"/>
      <w:b/>
      <w:noProof/>
      <w:kern w:val="0"/>
      <w:szCs w:val="20"/>
      <w:lang w:eastAsia="hr-HR"/>
      <w14:ligatures w14:val="none"/>
    </w:rPr>
  </w:style>
  <w:style w:type="paragraph" w:customStyle="1" w:styleId="ginadnaslov">
    <w:name w:val="ginadnaslov"/>
    <w:basedOn w:val="Normal"/>
    <w:rsid w:val="002F0230"/>
    <w:pPr>
      <w:spacing w:before="100" w:beforeAutospacing="1" w:after="0" w:line="240" w:lineRule="auto"/>
    </w:pPr>
    <w:rPr>
      <w:rFonts w:ascii="Verdana" w:eastAsia="Times New Roman" w:hAnsi="Verdana" w:cs="Times New Roman"/>
      <w:noProof/>
      <w:color w:val="000063"/>
      <w:kern w:val="0"/>
      <w:sz w:val="15"/>
      <w:szCs w:val="15"/>
      <w:lang w:eastAsia="hr-HR"/>
      <w14:ligatures w14:val="none"/>
    </w:rPr>
  </w:style>
  <w:style w:type="paragraph" w:customStyle="1" w:styleId="ginaslov">
    <w:name w:val="ginaslov"/>
    <w:basedOn w:val="Normal"/>
    <w:rsid w:val="002F0230"/>
    <w:pPr>
      <w:spacing w:before="200" w:after="240" w:line="240" w:lineRule="auto"/>
    </w:pPr>
    <w:rPr>
      <w:rFonts w:ascii="Verdana" w:eastAsia="Times New Roman" w:hAnsi="Verdana" w:cs="Times New Roman"/>
      <w:b/>
      <w:bCs/>
      <w:noProof/>
      <w:color w:val="1159C6"/>
      <w:spacing w:val="15"/>
      <w:kern w:val="0"/>
      <w:sz w:val="27"/>
      <w:szCs w:val="27"/>
      <w:lang w:eastAsia="hr-HR"/>
      <w14:ligatures w14:val="none"/>
    </w:rPr>
  </w:style>
  <w:style w:type="paragraph" w:customStyle="1" w:styleId="gipotpis">
    <w:name w:val="gipotpis"/>
    <w:basedOn w:val="Normal"/>
    <w:rsid w:val="002F0230"/>
    <w:pPr>
      <w:spacing w:after="0" w:line="240" w:lineRule="auto"/>
      <w:jc w:val="right"/>
    </w:pPr>
    <w:rPr>
      <w:rFonts w:ascii="Verdana" w:eastAsia="Times New Roman" w:hAnsi="Verdana" w:cs="Times New Roman"/>
      <w:b/>
      <w:bCs/>
      <w:noProof/>
      <w:color w:val="000000"/>
      <w:kern w:val="0"/>
      <w:sz w:val="16"/>
      <w:szCs w:val="16"/>
      <w:lang w:eastAsia="hr-HR"/>
      <w14:ligatures w14:val="none"/>
    </w:rPr>
  </w:style>
  <w:style w:type="paragraph" w:customStyle="1" w:styleId="gigrad">
    <w:name w:val="gigrad"/>
    <w:basedOn w:val="Normal"/>
    <w:rsid w:val="002F0230"/>
    <w:pPr>
      <w:spacing w:after="0" w:line="240" w:lineRule="auto"/>
    </w:pPr>
    <w:rPr>
      <w:rFonts w:ascii="Verdana" w:eastAsia="Times New Roman" w:hAnsi="Verdana" w:cs="Times New Roman"/>
      <w:b/>
      <w:bCs/>
      <w:noProof/>
      <w:kern w:val="0"/>
      <w:sz w:val="16"/>
      <w:szCs w:val="16"/>
      <w:lang w:eastAsia="hr-HR"/>
      <w14:ligatures w14:val="none"/>
    </w:rPr>
  </w:style>
  <w:style w:type="paragraph" w:customStyle="1" w:styleId="Stil1">
    <w:name w:val="Stil1"/>
    <w:basedOn w:val="Normal"/>
    <w:rsid w:val="002F0230"/>
    <w:pPr>
      <w:spacing w:after="0" w:line="240" w:lineRule="auto"/>
      <w:ind w:left="2832" w:firstLine="708"/>
    </w:pPr>
    <w:rPr>
      <w:rFonts w:ascii="Arial" w:eastAsia="Times New Roman" w:hAnsi="Arial" w:cs="Times New Roman"/>
      <w:noProof/>
      <w:color w:val="000000"/>
      <w:kern w:val="28"/>
      <w:sz w:val="24"/>
      <w:szCs w:val="20"/>
      <w:lang w:eastAsia="hr-HR"/>
      <w14:ligatures w14:val="none"/>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2F0230"/>
    <w:pPr>
      <w:spacing w:line="240" w:lineRule="exact"/>
    </w:pPr>
    <w:rPr>
      <w:rFonts w:ascii="Tahoma" w:eastAsia="Times New Roman" w:hAnsi="Tahoma" w:cs="Times New Roman"/>
      <w:noProof/>
      <w:kern w:val="0"/>
      <w:sz w:val="20"/>
      <w:szCs w:val="20"/>
      <w:lang w:val="en-US"/>
      <w14:ligatures w14:val="none"/>
    </w:rPr>
  </w:style>
  <w:style w:type="paragraph" w:customStyle="1" w:styleId="Bezproreda1">
    <w:name w:val="Bez proreda1"/>
    <w:rsid w:val="002F0230"/>
    <w:pPr>
      <w:spacing w:after="0" w:line="240" w:lineRule="auto"/>
    </w:pPr>
    <w:rPr>
      <w:rFonts w:ascii="Calibri" w:eastAsia="Times New Roman" w:hAnsi="Calibri" w:cs="Times New Roman"/>
      <w:kern w:val="0"/>
      <w14:ligatures w14:val="none"/>
    </w:rPr>
  </w:style>
  <w:style w:type="paragraph" w:customStyle="1" w:styleId="Default">
    <w:name w:val="Default"/>
    <w:rsid w:val="002F023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r-HR"/>
      <w14:ligatures w14:val="none"/>
    </w:rPr>
  </w:style>
  <w:style w:type="paragraph" w:customStyle="1" w:styleId="NoSpacing1">
    <w:name w:val="No Spacing1"/>
    <w:rsid w:val="002F0230"/>
    <w:pPr>
      <w:spacing w:after="0" w:line="240" w:lineRule="auto"/>
    </w:pPr>
    <w:rPr>
      <w:rFonts w:ascii="Times New Roman" w:eastAsia="Times New Roman" w:hAnsi="Times New Roman" w:cs="Times New Roman"/>
      <w:kern w:val="0"/>
      <w:sz w:val="24"/>
      <w14:ligatures w14:val="none"/>
    </w:rPr>
  </w:style>
  <w:style w:type="paragraph" w:customStyle="1" w:styleId="Odlomakpopisa1">
    <w:name w:val="Odlomak popisa1"/>
    <w:basedOn w:val="Normal"/>
    <w:rsid w:val="002F0230"/>
    <w:pPr>
      <w:spacing w:after="200" w:line="276" w:lineRule="auto"/>
      <w:ind w:left="720"/>
      <w:contextualSpacing/>
    </w:pPr>
    <w:rPr>
      <w:rFonts w:ascii="Calibri" w:eastAsia="Times New Roman" w:hAnsi="Calibri" w:cs="Times New Roman"/>
      <w:noProof/>
      <w:kern w:val="0"/>
      <w14:ligatures w14:val="none"/>
    </w:rPr>
  </w:style>
  <w:style w:type="paragraph" w:customStyle="1" w:styleId="Sadrajitablice">
    <w:name w:val="Sadržaji tablice"/>
    <w:basedOn w:val="Normal"/>
    <w:rsid w:val="002F0230"/>
    <w:pPr>
      <w:suppressLineNumbers/>
      <w:suppressAutoHyphens/>
      <w:spacing w:after="0" w:line="240" w:lineRule="auto"/>
    </w:pPr>
    <w:rPr>
      <w:rFonts w:ascii="Times New Roman" w:eastAsia="Times New Roman" w:hAnsi="Times New Roman" w:cs="Times New Roman"/>
      <w:noProof/>
      <w:kern w:val="0"/>
      <w:sz w:val="20"/>
      <w:szCs w:val="20"/>
      <w:lang w:val="en-GB" w:eastAsia="zh-CN"/>
      <w14:ligatures w14:val="none"/>
    </w:rPr>
  </w:style>
  <w:style w:type="paragraph" w:customStyle="1" w:styleId="CM24">
    <w:name w:val="CM24"/>
    <w:basedOn w:val="Default"/>
    <w:next w:val="Default"/>
    <w:rsid w:val="002F0230"/>
    <w:pPr>
      <w:widowControl w:val="0"/>
      <w:spacing w:after="268"/>
    </w:pPr>
    <w:rPr>
      <w:rFonts w:ascii="Arial" w:hAnsi="Arial"/>
      <w:color w:val="auto"/>
    </w:rPr>
  </w:style>
  <w:style w:type="character" w:customStyle="1" w:styleId="xclaimempty">
    <w:name w:val="xclaimempty"/>
    <w:basedOn w:val="Zadanifontodlomka"/>
    <w:rsid w:val="002F0230"/>
  </w:style>
  <w:style w:type="character" w:customStyle="1" w:styleId="st">
    <w:name w:val="st"/>
    <w:basedOn w:val="Zadanifontodlomka"/>
    <w:rsid w:val="002F0230"/>
  </w:style>
  <w:style w:type="character" w:styleId="Istaknuto">
    <w:name w:val="Emphasis"/>
    <w:qFormat/>
    <w:rsid w:val="002F0230"/>
    <w:rPr>
      <w:i/>
      <w:iCs/>
    </w:rPr>
  </w:style>
  <w:style w:type="character" w:styleId="SlijeenaHiperveza">
    <w:name w:val="FollowedHyperlink"/>
    <w:uiPriority w:val="99"/>
    <w:unhideWhenUsed/>
    <w:rsid w:val="002F0230"/>
    <w:rPr>
      <w:color w:val="954F72"/>
      <w:u w:val="single"/>
    </w:rPr>
  </w:style>
  <w:style w:type="paragraph" w:customStyle="1" w:styleId="xl79">
    <w:name w:val="xl79"/>
    <w:basedOn w:val="Normal"/>
    <w:rsid w:val="002F0230"/>
    <w:pPr>
      <w:shd w:val="clear" w:color="000000" w:fill="808080"/>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80">
    <w:name w:val="xl80"/>
    <w:basedOn w:val="Normal"/>
    <w:rsid w:val="002F0230"/>
    <w:pPr>
      <w:shd w:val="clear" w:color="000000" w:fill="C0C0C0"/>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81">
    <w:name w:val="xl81"/>
    <w:basedOn w:val="Normal"/>
    <w:rsid w:val="002F0230"/>
    <w:pPr>
      <w:spacing w:before="100" w:beforeAutospacing="1" w:after="100" w:afterAutospacing="1" w:line="240" w:lineRule="auto"/>
    </w:pPr>
    <w:rPr>
      <w:rFonts w:ascii="Times New Roman" w:eastAsia="Times New Roman" w:hAnsi="Times New Roman" w:cs="Times New Roman"/>
      <w:noProof/>
      <w:kern w:val="0"/>
      <w:sz w:val="16"/>
      <w:szCs w:val="16"/>
      <w:lang w:eastAsia="hr-HR"/>
      <w14:ligatures w14:val="none"/>
    </w:rPr>
  </w:style>
  <w:style w:type="paragraph" w:customStyle="1" w:styleId="xl82">
    <w:name w:val="xl82"/>
    <w:basedOn w:val="Normal"/>
    <w:rsid w:val="002F0230"/>
    <w:pPr>
      <w:spacing w:before="100" w:beforeAutospacing="1" w:after="100" w:afterAutospacing="1" w:line="240" w:lineRule="auto"/>
      <w:jc w:val="right"/>
    </w:pPr>
    <w:rPr>
      <w:rFonts w:ascii="Times New Roman" w:eastAsia="Times New Roman" w:hAnsi="Times New Roman" w:cs="Times New Roman"/>
      <w:noProof/>
      <w:kern w:val="0"/>
      <w:sz w:val="16"/>
      <w:szCs w:val="16"/>
      <w:lang w:eastAsia="hr-HR"/>
      <w14:ligatures w14:val="none"/>
    </w:rPr>
  </w:style>
  <w:style w:type="paragraph" w:customStyle="1" w:styleId="xl83">
    <w:name w:val="xl83"/>
    <w:basedOn w:val="Normal"/>
    <w:rsid w:val="002F0230"/>
    <w:pPr>
      <w:spacing w:before="100" w:beforeAutospacing="1" w:after="100" w:afterAutospacing="1" w:line="240" w:lineRule="auto"/>
    </w:pPr>
    <w:rPr>
      <w:rFonts w:ascii="Times New Roman" w:eastAsia="Times New Roman" w:hAnsi="Times New Roman" w:cs="Times New Roman"/>
      <w:b/>
      <w:bCs/>
      <w:noProof/>
      <w:color w:val="808080"/>
      <w:kern w:val="0"/>
      <w:sz w:val="18"/>
      <w:szCs w:val="18"/>
      <w:lang w:eastAsia="hr-HR"/>
      <w14:ligatures w14:val="none"/>
    </w:rPr>
  </w:style>
  <w:style w:type="paragraph" w:customStyle="1" w:styleId="xl84">
    <w:name w:val="xl84"/>
    <w:basedOn w:val="Normal"/>
    <w:rsid w:val="002F0230"/>
    <w:pPr>
      <w:spacing w:before="100" w:beforeAutospacing="1" w:after="100" w:afterAutospacing="1" w:line="240" w:lineRule="auto"/>
      <w:jc w:val="right"/>
    </w:pPr>
    <w:rPr>
      <w:rFonts w:ascii="Times New Roman" w:eastAsia="Times New Roman" w:hAnsi="Times New Roman" w:cs="Times New Roman"/>
      <w:b/>
      <w:bCs/>
      <w:noProof/>
      <w:color w:val="808080"/>
      <w:kern w:val="0"/>
      <w:sz w:val="16"/>
      <w:szCs w:val="16"/>
      <w:lang w:eastAsia="hr-HR"/>
      <w14:ligatures w14:val="none"/>
    </w:rPr>
  </w:style>
  <w:style w:type="paragraph" w:customStyle="1" w:styleId="xl85">
    <w:name w:val="xl85"/>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18"/>
      <w:szCs w:val="18"/>
      <w:lang w:eastAsia="hr-HR"/>
      <w14:ligatures w14:val="none"/>
    </w:rPr>
  </w:style>
  <w:style w:type="paragraph" w:customStyle="1" w:styleId="xl86">
    <w:name w:val="xl86"/>
    <w:basedOn w:val="Normal"/>
    <w:rsid w:val="002F0230"/>
    <w:pPr>
      <w:spacing w:before="100" w:beforeAutospacing="1" w:after="100" w:afterAutospacing="1" w:line="240" w:lineRule="auto"/>
      <w:jc w:val="right"/>
    </w:pPr>
    <w:rPr>
      <w:rFonts w:ascii="Times New Roman" w:eastAsia="Times New Roman" w:hAnsi="Times New Roman" w:cs="Times New Roman"/>
      <w:b/>
      <w:bCs/>
      <w:noProof/>
      <w:kern w:val="0"/>
      <w:sz w:val="16"/>
      <w:szCs w:val="16"/>
      <w:lang w:eastAsia="hr-HR"/>
      <w14:ligatures w14:val="none"/>
    </w:rPr>
  </w:style>
  <w:style w:type="paragraph" w:customStyle="1" w:styleId="xl87">
    <w:name w:val="xl87"/>
    <w:basedOn w:val="Normal"/>
    <w:rsid w:val="002F0230"/>
    <w:pPr>
      <w:spacing w:before="100" w:beforeAutospacing="1" w:after="100" w:afterAutospacing="1" w:line="240" w:lineRule="auto"/>
      <w:jc w:val="center"/>
    </w:pPr>
    <w:rPr>
      <w:rFonts w:ascii="Times New Roman" w:eastAsia="Times New Roman" w:hAnsi="Times New Roman" w:cs="Times New Roman"/>
      <w:b/>
      <w:bCs/>
      <w:noProof/>
      <w:kern w:val="0"/>
      <w:sz w:val="28"/>
      <w:szCs w:val="28"/>
      <w:lang w:eastAsia="hr-HR"/>
      <w14:ligatures w14:val="none"/>
    </w:rPr>
  </w:style>
  <w:style w:type="paragraph" w:customStyle="1" w:styleId="xl88">
    <w:name w:val="xl88"/>
    <w:basedOn w:val="Normal"/>
    <w:rsid w:val="002F0230"/>
    <w:pPr>
      <w:spacing w:before="100" w:beforeAutospacing="1" w:after="100" w:afterAutospacing="1" w:line="240" w:lineRule="auto"/>
      <w:jc w:val="right"/>
    </w:pPr>
    <w:rPr>
      <w:rFonts w:ascii="Times New Roman" w:eastAsia="Times New Roman" w:hAnsi="Times New Roman" w:cs="Times New Roman"/>
      <w:noProof/>
      <w:kern w:val="0"/>
      <w:sz w:val="16"/>
      <w:szCs w:val="16"/>
      <w:lang w:eastAsia="hr-HR"/>
      <w14:ligatures w14:val="none"/>
    </w:rPr>
  </w:style>
  <w:style w:type="paragraph" w:customStyle="1" w:styleId="xl89">
    <w:name w:val="xl89"/>
    <w:basedOn w:val="Normal"/>
    <w:rsid w:val="002F0230"/>
    <w:pPr>
      <w:shd w:val="clear" w:color="000000" w:fill="808080"/>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90">
    <w:name w:val="xl90"/>
    <w:basedOn w:val="Normal"/>
    <w:rsid w:val="002F0230"/>
    <w:pPr>
      <w:shd w:val="clear" w:color="000000" w:fill="C0C0C0"/>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91">
    <w:name w:val="xl91"/>
    <w:basedOn w:val="Normal"/>
    <w:rsid w:val="002F0230"/>
    <w:pPr>
      <w:spacing w:before="100" w:beforeAutospacing="1" w:after="100" w:afterAutospacing="1" w:line="240" w:lineRule="auto"/>
    </w:pPr>
    <w:rPr>
      <w:rFonts w:ascii="Times New Roman" w:eastAsia="Times New Roman" w:hAnsi="Times New Roman" w:cs="Times New Roman"/>
      <w:b/>
      <w:bCs/>
      <w:noProof/>
      <w:color w:val="808080"/>
      <w:kern w:val="0"/>
      <w:sz w:val="24"/>
      <w:szCs w:val="24"/>
      <w:lang w:eastAsia="hr-HR"/>
      <w14:ligatures w14:val="none"/>
    </w:rPr>
  </w:style>
  <w:style w:type="numbering" w:customStyle="1" w:styleId="Bezpopisa11">
    <w:name w:val="Bez popisa11"/>
    <w:next w:val="Bezpopisa"/>
    <w:uiPriority w:val="99"/>
    <w:semiHidden/>
    <w:rsid w:val="002F0230"/>
  </w:style>
  <w:style w:type="paragraph" w:styleId="StandardWeb">
    <w:name w:val="Normal (Web)"/>
    <w:basedOn w:val="Normal"/>
    <w:unhideWhenUsed/>
    <w:rsid w:val="002F0230"/>
    <w:pPr>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92">
    <w:name w:val="xl92"/>
    <w:basedOn w:val="Normal"/>
    <w:rsid w:val="002F0230"/>
    <w:pPr>
      <w:shd w:val="clear" w:color="auto" w:fill="808080"/>
      <w:spacing w:before="100" w:beforeAutospacing="1" w:after="100" w:afterAutospacing="1" w:line="240" w:lineRule="auto"/>
    </w:pPr>
    <w:rPr>
      <w:rFonts w:ascii="Times New Roman" w:eastAsia="Times New Roman" w:hAnsi="Times New Roman" w:cs="Times New Roman"/>
      <w:noProof/>
      <w:color w:val="FFFFFF"/>
      <w:kern w:val="0"/>
      <w:lang w:eastAsia="hr-HR"/>
      <w14:ligatures w14:val="none"/>
    </w:rPr>
  </w:style>
  <w:style w:type="paragraph" w:customStyle="1" w:styleId="xl93">
    <w:name w:val="xl93"/>
    <w:basedOn w:val="Normal"/>
    <w:rsid w:val="002F0230"/>
    <w:pPr>
      <w:shd w:val="clear" w:color="auto" w:fill="8B8B8B"/>
      <w:spacing w:before="100" w:beforeAutospacing="1" w:after="100" w:afterAutospacing="1" w:line="240" w:lineRule="auto"/>
    </w:pPr>
    <w:rPr>
      <w:rFonts w:ascii="Times New Roman" w:eastAsia="Times New Roman" w:hAnsi="Times New Roman" w:cs="Times New Roman"/>
      <w:noProof/>
      <w:color w:val="FFFFFF"/>
      <w:kern w:val="0"/>
      <w:lang w:eastAsia="hr-HR"/>
      <w14:ligatures w14:val="none"/>
    </w:rPr>
  </w:style>
  <w:style w:type="paragraph" w:customStyle="1" w:styleId="xl94">
    <w:name w:val="xl94"/>
    <w:basedOn w:val="Normal"/>
    <w:rsid w:val="002F0230"/>
    <w:pPr>
      <w:shd w:val="clear" w:color="auto" w:fill="A3A3A3"/>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xl95">
    <w:name w:val="xl95"/>
    <w:basedOn w:val="Normal"/>
    <w:rsid w:val="002F0230"/>
    <w:pPr>
      <w:shd w:val="clear" w:color="auto" w:fill="D0CECE"/>
      <w:spacing w:before="100" w:beforeAutospacing="1" w:after="100" w:afterAutospacing="1" w:line="240" w:lineRule="auto"/>
    </w:pPr>
    <w:rPr>
      <w:rFonts w:ascii="Arial" w:eastAsia="Times New Roman" w:hAnsi="Arial" w:cs="Arial"/>
      <w:noProof/>
      <w:color w:val="FF0000"/>
      <w:kern w:val="0"/>
      <w:sz w:val="24"/>
      <w:szCs w:val="24"/>
      <w:lang w:eastAsia="hr-HR"/>
      <w14:ligatures w14:val="none"/>
    </w:rPr>
  </w:style>
  <w:style w:type="paragraph" w:customStyle="1" w:styleId="xl96">
    <w:name w:val="xl96"/>
    <w:basedOn w:val="Normal"/>
    <w:rsid w:val="002F0230"/>
    <w:pPr>
      <w:shd w:val="clear" w:color="auto" w:fill="D0CECE"/>
      <w:spacing w:before="100" w:beforeAutospacing="1" w:after="100" w:afterAutospacing="1" w:line="240" w:lineRule="auto"/>
      <w:jc w:val="right"/>
    </w:pPr>
    <w:rPr>
      <w:rFonts w:ascii="Arial" w:eastAsia="Times New Roman" w:hAnsi="Arial" w:cs="Arial"/>
      <w:b/>
      <w:bCs/>
      <w:noProof/>
      <w:color w:val="FF0000"/>
      <w:kern w:val="0"/>
      <w:sz w:val="24"/>
      <w:szCs w:val="24"/>
      <w:lang w:eastAsia="hr-HR"/>
      <w14:ligatures w14:val="none"/>
    </w:rPr>
  </w:style>
  <w:style w:type="paragraph" w:customStyle="1" w:styleId="xl97">
    <w:name w:val="xl97"/>
    <w:basedOn w:val="Normal"/>
    <w:rsid w:val="002F0230"/>
    <w:pPr>
      <w:spacing w:before="100" w:beforeAutospacing="1" w:after="100" w:afterAutospacing="1" w:line="240" w:lineRule="auto"/>
    </w:pPr>
    <w:rPr>
      <w:rFonts w:ascii="Arial" w:eastAsia="Times New Roman" w:hAnsi="Arial" w:cs="Arial"/>
      <w:noProof/>
      <w:color w:val="FF0000"/>
      <w:kern w:val="0"/>
      <w:lang w:eastAsia="hr-HR"/>
      <w14:ligatures w14:val="none"/>
    </w:rPr>
  </w:style>
  <w:style w:type="table" w:customStyle="1" w:styleId="Reetkatablice1">
    <w:name w:val="Rešetka tablice1"/>
    <w:basedOn w:val="Obinatablica"/>
    <w:uiPriority w:val="59"/>
    <w:rsid w:val="002F0230"/>
    <w:pPr>
      <w:spacing w:after="0" w:line="240"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1">
    <w:name w:val="Neriješeno spominjanje1"/>
    <w:uiPriority w:val="99"/>
    <w:semiHidden/>
    <w:unhideWhenUsed/>
    <w:rsid w:val="002F0230"/>
    <w:rPr>
      <w:color w:val="605E5C"/>
      <w:shd w:val="clear" w:color="auto" w:fill="E1DFDD"/>
    </w:rPr>
  </w:style>
  <w:style w:type="paragraph" w:customStyle="1" w:styleId="Style15">
    <w:name w:val="Style15"/>
    <w:basedOn w:val="Normal"/>
    <w:rsid w:val="002F0230"/>
    <w:pPr>
      <w:widowControl w:val="0"/>
      <w:tabs>
        <w:tab w:val="right" w:pos="15120"/>
      </w:tabs>
      <w:autoSpaceDE w:val="0"/>
      <w:autoSpaceDN w:val="0"/>
      <w:adjustRightInd w:val="0"/>
      <w:spacing w:after="0" w:line="240" w:lineRule="auto"/>
    </w:pPr>
    <w:rPr>
      <w:rFonts w:ascii="Arial" w:eastAsia="Times New Roman" w:hAnsi="Arial" w:cs="Arial"/>
      <w:noProof/>
      <w:kern w:val="0"/>
      <w:sz w:val="20"/>
      <w:szCs w:val="20"/>
      <w:lang w:val="en-US" w:eastAsia="hr-HR"/>
      <w14:ligatures w14:val="none"/>
    </w:rPr>
  </w:style>
  <w:style w:type="paragraph" w:styleId="Tekstfusnote">
    <w:name w:val="footnote text"/>
    <w:basedOn w:val="Normal"/>
    <w:link w:val="TekstfusnoteChar"/>
    <w:semiHidden/>
    <w:unhideWhenUsed/>
    <w:rsid w:val="002F0230"/>
    <w:pPr>
      <w:spacing w:after="0" w:line="240" w:lineRule="auto"/>
    </w:pPr>
    <w:rPr>
      <w:rFonts w:ascii="Calibri" w:eastAsia="Times New Roman" w:hAnsi="Calibri" w:cs="Times New Roman"/>
      <w:noProof/>
      <w:kern w:val="0"/>
      <w:sz w:val="20"/>
      <w:szCs w:val="20"/>
      <w14:ligatures w14:val="none"/>
    </w:rPr>
  </w:style>
  <w:style w:type="character" w:customStyle="1" w:styleId="TekstfusnoteChar">
    <w:name w:val="Tekst fusnote Char"/>
    <w:basedOn w:val="Zadanifontodlomka"/>
    <w:link w:val="Tekstfusnote"/>
    <w:semiHidden/>
    <w:rsid w:val="002F0230"/>
    <w:rPr>
      <w:rFonts w:ascii="Calibri" w:eastAsia="Times New Roman" w:hAnsi="Calibri" w:cs="Times New Roman"/>
      <w:noProof/>
      <w:kern w:val="0"/>
      <w:sz w:val="20"/>
      <w:szCs w:val="20"/>
      <w14:ligatures w14:val="none"/>
    </w:rPr>
  </w:style>
  <w:style w:type="paragraph" w:customStyle="1" w:styleId="Bezproreda2">
    <w:name w:val="Bez proreda2"/>
    <w:rsid w:val="002F0230"/>
    <w:pPr>
      <w:spacing w:after="0" w:line="240" w:lineRule="auto"/>
    </w:pPr>
    <w:rPr>
      <w:rFonts w:ascii="Calibri" w:eastAsia="Times New Roman" w:hAnsi="Calibri" w:cs="Times New Roman"/>
      <w:kern w:val="0"/>
      <w14:ligatures w14:val="none"/>
    </w:rPr>
  </w:style>
  <w:style w:type="paragraph" w:customStyle="1" w:styleId="Odlomakpopisa2">
    <w:name w:val="Odlomak popisa2"/>
    <w:basedOn w:val="Normal"/>
    <w:rsid w:val="002F0230"/>
    <w:pPr>
      <w:spacing w:after="200" w:line="276" w:lineRule="auto"/>
      <w:ind w:left="720"/>
      <w:contextualSpacing/>
    </w:pPr>
    <w:rPr>
      <w:rFonts w:ascii="Calibri" w:eastAsia="Times New Roman" w:hAnsi="Calibri" w:cs="Times New Roman"/>
      <w:noProof/>
      <w:kern w:val="0"/>
      <w14:ligatures w14:val="none"/>
    </w:rPr>
  </w:style>
  <w:style w:type="paragraph" w:customStyle="1" w:styleId="Standard">
    <w:name w:val="Standard"/>
    <w:rsid w:val="002F0230"/>
    <w:pPr>
      <w:suppressAutoHyphens/>
      <w:autoSpaceDN w:val="0"/>
      <w:spacing w:after="0" w:line="240" w:lineRule="auto"/>
    </w:pPr>
    <w:rPr>
      <w:rFonts w:ascii="Times New Roman" w:eastAsia="Times New Roman" w:hAnsi="Times New Roman" w:cs="Times New Roman"/>
      <w:kern w:val="3"/>
      <w:sz w:val="24"/>
      <w:szCs w:val="24"/>
      <w:lang w:eastAsia="hr-HR"/>
      <w14:ligatures w14:val="none"/>
    </w:rPr>
  </w:style>
  <w:style w:type="paragraph" w:customStyle="1" w:styleId="Char">
    <w:name w:val="Char"/>
    <w:basedOn w:val="Normal"/>
    <w:rsid w:val="002F0230"/>
    <w:pPr>
      <w:spacing w:line="240" w:lineRule="exact"/>
    </w:pPr>
    <w:rPr>
      <w:rFonts w:ascii="Tahoma" w:eastAsia="Times New Roman" w:hAnsi="Tahoma" w:cs="Times New Roman"/>
      <w:noProof/>
      <w:kern w:val="0"/>
      <w:sz w:val="20"/>
      <w:szCs w:val="20"/>
      <w:lang w:val="en-US"/>
      <w14:ligatures w14:val="none"/>
    </w:rPr>
  </w:style>
  <w:style w:type="character" w:styleId="Referencafusnote">
    <w:name w:val="footnote reference"/>
    <w:semiHidden/>
    <w:unhideWhenUsed/>
    <w:rsid w:val="002F0230"/>
    <w:rPr>
      <w:rFonts w:ascii="Times New Roman" w:hAnsi="Times New Roman" w:cs="Times New Roman" w:hint="default"/>
      <w:vertAlign w:val="superscript"/>
    </w:rPr>
  </w:style>
  <w:style w:type="paragraph" w:customStyle="1" w:styleId="BEZINDENTACIJE">
    <w:name w:val="BEZ INDENTACIJE"/>
    <w:basedOn w:val="Normal"/>
    <w:link w:val="BEZINDENTACIJEChar"/>
    <w:qFormat/>
    <w:rsid w:val="002F0230"/>
    <w:pPr>
      <w:suppressAutoHyphens/>
      <w:spacing w:after="0" w:line="276" w:lineRule="auto"/>
      <w:jc w:val="both"/>
    </w:pPr>
    <w:rPr>
      <w:rFonts w:ascii="Times New Roman" w:eastAsia="Times New Roman" w:hAnsi="Times New Roman" w:cs="Times New Roman"/>
      <w:noProof/>
      <w:color w:val="00000A"/>
      <w:kern w:val="0"/>
      <w:sz w:val="24"/>
      <w:szCs w:val="24"/>
      <w14:ligatures w14:val="none"/>
    </w:rPr>
  </w:style>
  <w:style w:type="character" w:customStyle="1" w:styleId="BEZINDENTACIJEChar">
    <w:name w:val="BEZ INDENTACIJE Char"/>
    <w:link w:val="BEZINDENTACIJE"/>
    <w:rsid w:val="002F0230"/>
    <w:rPr>
      <w:rFonts w:ascii="Times New Roman" w:eastAsia="Times New Roman" w:hAnsi="Times New Roman" w:cs="Times New Roman"/>
      <w:noProof/>
      <w:color w:val="00000A"/>
      <w:kern w:val="0"/>
      <w:sz w:val="24"/>
      <w:szCs w:val="24"/>
      <w14:ligatures w14:val="none"/>
    </w:rPr>
  </w:style>
  <w:style w:type="numbering" w:customStyle="1" w:styleId="Bezpopisa2">
    <w:name w:val="Bez popisa2"/>
    <w:next w:val="Bezpopisa"/>
    <w:uiPriority w:val="99"/>
    <w:semiHidden/>
    <w:unhideWhenUsed/>
    <w:rsid w:val="002F0230"/>
  </w:style>
  <w:style w:type="numbering" w:customStyle="1" w:styleId="Bezpopisa111">
    <w:name w:val="Bez popisa111"/>
    <w:next w:val="Bezpopisa"/>
    <w:uiPriority w:val="99"/>
    <w:semiHidden/>
    <w:unhideWhenUsed/>
    <w:rsid w:val="002F0230"/>
  </w:style>
  <w:style w:type="numbering" w:customStyle="1" w:styleId="Bezpopisa21">
    <w:name w:val="Bez popisa21"/>
    <w:next w:val="Bezpopisa"/>
    <w:uiPriority w:val="99"/>
    <w:semiHidden/>
    <w:unhideWhenUsed/>
    <w:rsid w:val="002F0230"/>
  </w:style>
  <w:style w:type="numbering" w:customStyle="1" w:styleId="Bezpopisa3">
    <w:name w:val="Bez popisa3"/>
    <w:next w:val="Bezpopisa"/>
    <w:semiHidden/>
    <w:rsid w:val="002F0230"/>
  </w:style>
  <w:style w:type="table" w:customStyle="1" w:styleId="Reetkatablice2">
    <w:name w:val="Rešetka tablice2"/>
    <w:basedOn w:val="Obinatablica"/>
    <w:next w:val="Reetkatablice"/>
    <w:uiPriority w:val="59"/>
    <w:rsid w:val="002F0230"/>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2">
    <w:name w:val="tekst2"/>
    <w:basedOn w:val="Normal"/>
    <w:rsid w:val="002F0230"/>
    <w:pPr>
      <w:spacing w:before="100" w:beforeAutospacing="1" w:after="100" w:afterAutospacing="1" w:line="240" w:lineRule="auto"/>
    </w:pPr>
    <w:rPr>
      <w:rFonts w:ascii="Arial" w:eastAsia="Times New Roman" w:hAnsi="Arial" w:cs="Arial"/>
      <w:noProof/>
      <w:color w:val="666666"/>
      <w:kern w:val="0"/>
      <w:sz w:val="17"/>
      <w:szCs w:val="17"/>
      <w:lang w:eastAsia="hr-HR"/>
      <w14:ligatures w14:val="none"/>
    </w:rPr>
  </w:style>
  <w:style w:type="character" w:styleId="Referencakomentara">
    <w:name w:val="annotation reference"/>
    <w:uiPriority w:val="99"/>
    <w:rsid w:val="002F0230"/>
    <w:rPr>
      <w:sz w:val="16"/>
      <w:szCs w:val="16"/>
    </w:rPr>
  </w:style>
  <w:style w:type="paragraph" w:customStyle="1" w:styleId="box460404">
    <w:name w:val="box_460404"/>
    <w:basedOn w:val="Normal"/>
    <w:rsid w:val="002F0230"/>
    <w:pPr>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character" w:styleId="Brojstranice">
    <w:name w:val="page number"/>
    <w:rsid w:val="002F0230"/>
  </w:style>
  <w:style w:type="paragraph" w:customStyle="1" w:styleId="xl65">
    <w:name w:val="xl65"/>
    <w:basedOn w:val="Normal"/>
    <w:rsid w:val="002F0230"/>
    <w:pPr>
      <w:shd w:val="clear" w:color="000000" w:fill="C0C0C0"/>
      <w:spacing w:before="100" w:beforeAutospacing="1" w:after="100" w:afterAutospacing="1" w:line="240" w:lineRule="auto"/>
    </w:pPr>
    <w:rPr>
      <w:rFonts w:ascii="Times New Roman" w:eastAsia="Times New Roman" w:hAnsi="Times New Roman" w:cs="Times New Roman"/>
      <w:b/>
      <w:bCs/>
      <w:noProof/>
      <w:kern w:val="0"/>
      <w:sz w:val="18"/>
      <w:szCs w:val="18"/>
      <w:lang w:eastAsia="hr-HR"/>
      <w14:ligatures w14:val="none"/>
    </w:rPr>
  </w:style>
  <w:style w:type="paragraph" w:customStyle="1" w:styleId="xl66">
    <w:name w:val="xl66"/>
    <w:basedOn w:val="Normal"/>
    <w:rsid w:val="002F0230"/>
    <w:pPr>
      <w:shd w:val="clear" w:color="000000" w:fill="505050"/>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67">
    <w:name w:val="xl67"/>
    <w:basedOn w:val="Normal"/>
    <w:rsid w:val="002F0230"/>
    <w:pPr>
      <w:shd w:val="clear" w:color="000000" w:fill="505050"/>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68">
    <w:name w:val="xl68"/>
    <w:basedOn w:val="Normal"/>
    <w:rsid w:val="002F0230"/>
    <w:pPr>
      <w:shd w:val="clear" w:color="000000" w:fill="000080"/>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69">
    <w:name w:val="xl69"/>
    <w:basedOn w:val="Normal"/>
    <w:rsid w:val="002F0230"/>
    <w:pPr>
      <w:shd w:val="clear" w:color="000000" w:fill="000080"/>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70">
    <w:name w:val="xl70"/>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18"/>
      <w:szCs w:val="18"/>
      <w:lang w:eastAsia="hr-HR"/>
      <w14:ligatures w14:val="none"/>
    </w:rPr>
  </w:style>
  <w:style w:type="paragraph" w:customStyle="1" w:styleId="xl71">
    <w:name w:val="xl71"/>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18"/>
      <w:szCs w:val="18"/>
      <w:lang w:eastAsia="hr-HR"/>
      <w14:ligatures w14:val="none"/>
    </w:rPr>
  </w:style>
  <w:style w:type="paragraph" w:customStyle="1" w:styleId="xl72">
    <w:name w:val="xl72"/>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18"/>
      <w:szCs w:val="18"/>
      <w:lang w:eastAsia="hr-HR"/>
      <w14:ligatures w14:val="none"/>
    </w:rPr>
  </w:style>
  <w:style w:type="paragraph" w:customStyle="1" w:styleId="xl73">
    <w:name w:val="xl73"/>
    <w:basedOn w:val="Normal"/>
    <w:rsid w:val="002F0230"/>
    <w:pPr>
      <w:spacing w:before="100" w:beforeAutospacing="1" w:after="100" w:afterAutospacing="1" w:line="240" w:lineRule="auto"/>
    </w:pPr>
    <w:rPr>
      <w:rFonts w:ascii="Times New Roman" w:eastAsia="Times New Roman" w:hAnsi="Times New Roman" w:cs="Times New Roman"/>
      <w:noProof/>
      <w:kern w:val="0"/>
      <w:sz w:val="18"/>
      <w:szCs w:val="18"/>
      <w:lang w:eastAsia="hr-HR"/>
      <w14:ligatures w14:val="none"/>
    </w:rPr>
  </w:style>
  <w:style w:type="paragraph" w:customStyle="1" w:styleId="xl74">
    <w:name w:val="xl74"/>
    <w:basedOn w:val="Normal"/>
    <w:rsid w:val="002F0230"/>
    <w:pPr>
      <w:spacing w:before="100" w:beforeAutospacing="1" w:after="100" w:afterAutospacing="1" w:line="240" w:lineRule="auto"/>
    </w:pPr>
    <w:rPr>
      <w:rFonts w:ascii="Times New Roman" w:eastAsia="Times New Roman" w:hAnsi="Times New Roman" w:cs="Times New Roman"/>
      <w:noProof/>
      <w:kern w:val="0"/>
      <w:sz w:val="18"/>
      <w:szCs w:val="18"/>
      <w:lang w:eastAsia="hr-HR"/>
      <w14:ligatures w14:val="none"/>
    </w:rPr>
  </w:style>
  <w:style w:type="paragraph" w:customStyle="1" w:styleId="xl75">
    <w:name w:val="xl75"/>
    <w:basedOn w:val="Normal"/>
    <w:rsid w:val="002F0230"/>
    <w:pPr>
      <w:spacing w:before="100" w:beforeAutospacing="1" w:after="100" w:afterAutospacing="1" w:line="240" w:lineRule="auto"/>
    </w:pPr>
    <w:rPr>
      <w:rFonts w:ascii="Times New Roman" w:eastAsia="Times New Roman" w:hAnsi="Times New Roman" w:cs="Times New Roman"/>
      <w:noProof/>
      <w:kern w:val="0"/>
      <w:sz w:val="18"/>
      <w:szCs w:val="18"/>
      <w:lang w:eastAsia="hr-HR"/>
      <w14:ligatures w14:val="none"/>
    </w:rPr>
  </w:style>
  <w:style w:type="paragraph" w:customStyle="1" w:styleId="xl76">
    <w:name w:val="xl76"/>
    <w:basedOn w:val="Normal"/>
    <w:rsid w:val="002F0230"/>
    <w:pPr>
      <w:shd w:val="clear" w:color="000000" w:fill="14148A"/>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77">
    <w:name w:val="xl77"/>
    <w:basedOn w:val="Normal"/>
    <w:rsid w:val="002F0230"/>
    <w:pPr>
      <w:shd w:val="clear" w:color="000000" w:fill="14148A"/>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xl78">
    <w:name w:val="xl78"/>
    <w:basedOn w:val="Normal"/>
    <w:rsid w:val="002F0230"/>
    <w:pPr>
      <w:shd w:val="clear" w:color="000000" w:fill="3C3C9E"/>
      <w:spacing w:before="100" w:beforeAutospacing="1" w:after="100" w:afterAutospacing="1" w:line="240" w:lineRule="auto"/>
    </w:pPr>
    <w:rPr>
      <w:rFonts w:ascii="Times New Roman" w:eastAsia="Times New Roman" w:hAnsi="Times New Roman" w:cs="Times New Roman"/>
      <w:b/>
      <w:bCs/>
      <w:noProof/>
      <w:color w:val="FFFFFF"/>
      <w:kern w:val="0"/>
      <w:sz w:val="18"/>
      <w:szCs w:val="18"/>
      <w:lang w:eastAsia="hr-HR"/>
      <w14:ligatures w14:val="none"/>
    </w:rPr>
  </w:style>
  <w:style w:type="paragraph" w:customStyle="1" w:styleId="font5">
    <w:name w:val="font5"/>
    <w:basedOn w:val="Normal"/>
    <w:rsid w:val="002F0230"/>
    <w:pPr>
      <w:spacing w:before="100" w:beforeAutospacing="1" w:after="100" w:afterAutospacing="1" w:line="240" w:lineRule="auto"/>
    </w:pPr>
    <w:rPr>
      <w:rFonts w:ascii="Tahoma" w:eastAsia="Times New Roman" w:hAnsi="Tahoma" w:cs="Tahoma"/>
      <w:noProof/>
      <w:color w:val="000000"/>
      <w:kern w:val="0"/>
      <w:sz w:val="16"/>
      <w:szCs w:val="16"/>
      <w:lang w:eastAsia="hr-HR"/>
      <w14:ligatures w14:val="none"/>
    </w:rPr>
  </w:style>
  <w:style w:type="paragraph" w:customStyle="1" w:styleId="font6">
    <w:name w:val="font6"/>
    <w:basedOn w:val="Normal"/>
    <w:rsid w:val="002F0230"/>
    <w:pPr>
      <w:spacing w:before="100" w:beforeAutospacing="1" w:after="100" w:afterAutospacing="1" w:line="240" w:lineRule="auto"/>
    </w:pPr>
    <w:rPr>
      <w:rFonts w:ascii="Tahoma" w:eastAsia="Times New Roman" w:hAnsi="Tahoma" w:cs="Tahoma"/>
      <w:b/>
      <w:bCs/>
      <w:noProof/>
      <w:color w:val="000000"/>
      <w:kern w:val="0"/>
      <w:sz w:val="16"/>
      <w:szCs w:val="16"/>
      <w:lang w:eastAsia="hr-HR"/>
      <w14:ligatures w14:val="none"/>
    </w:rPr>
  </w:style>
  <w:style w:type="paragraph" w:customStyle="1" w:styleId="font7">
    <w:name w:val="font7"/>
    <w:basedOn w:val="Normal"/>
    <w:rsid w:val="002F0230"/>
    <w:pPr>
      <w:spacing w:before="100" w:beforeAutospacing="1" w:after="100" w:afterAutospacing="1" w:line="240" w:lineRule="auto"/>
    </w:pPr>
    <w:rPr>
      <w:rFonts w:ascii="Tahoma" w:eastAsia="Times New Roman" w:hAnsi="Tahoma" w:cs="Tahoma"/>
      <w:noProof/>
      <w:color w:val="000000"/>
      <w:kern w:val="0"/>
      <w:sz w:val="16"/>
      <w:szCs w:val="16"/>
      <w:lang w:eastAsia="hr-HR"/>
      <w14:ligatures w14:val="none"/>
    </w:rPr>
  </w:style>
  <w:style w:type="paragraph" w:customStyle="1" w:styleId="font8">
    <w:name w:val="font8"/>
    <w:basedOn w:val="Normal"/>
    <w:rsid w:val="002F0230"/>
    <w:pPr>
      <w:spacing w:before="100" w:beforeAutospacing="1" w:after="100" w:afterAutospacing="1" w:line="240" w:lineRule="auto"/>
    </w:pPr>
    <w:rPr>
      <w:rFonts w:ascii="Tahoma" w:eastAsia="Times New Roman" w:hAnsi="Tahoma" w:cs="Tahoma"/>
      <w:b/>
      <w:bCs/>
      <w:noProof/>
      <w:color w:val="000000"/>
      <w:kern w:val="0"/>
      <w:sz w:val="16"/>
      <w:szCs w:val="16"/>
      <w:lang w:eastAsia="hr-HR"/>
      <w14:ligatures w14:val="none"/>
    </w:rPr>
  </w:style>
  <w:style w:type="paragraph" w:customStyle="1" w:styleId="xl98">
    <w:name w:val="xl98"/>
    <w:basedOn w:val="Normal"/>
    <w:rsid w:val="002F0230"/>
    <w:pPr>
      <w:spacing w:before="100" w:beforeAutospacing="1" w:after="100" w:afterAutospacing="1" w:line="240" w:lineRule="auto"/>
    </w:pPr>
    <w:rPr>
      <w:rFonts w:ascii="Times New Roman" w:eastAsia="Times New Roman" w:hAnsi="Times New Roman" w:cs="Times New Roman"/>
      <w:noProof/>
      <w:color w:val="FF0000"/>
      <w:kern w:val="0"/>
      <w:sz w:val="20"/>
      <w:szCs w:val="20"/>
      <w:lang w:eastAsia="hr-HR"/>
      <w14:ligatures w14:val="none"/>
    </w:rPr>
  </w:style>
  <w:style w:type="paragraph" w:customStyle="1" w:styleId="xl99">
    <w:name w:val="xl99"/>
    <w:basedOn w:val="Normal"/>
    <w:rsid w:val="002F0230"/>
    <w:pPr>
      <w:shd w:val="clear" w:color="000000" w:fill="6464B2"/>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00">
    <w:name w:val="xl100"/>
    <w:basedOn w:val="Normal"/>
    <w:rsid w:val="002F0230"/>
    <w:pPr>
      <w:spacing w:before="100" w:beforeAutospacing="1" w:after="100" w:afterAutospacing="1" w:line="240" w:lineRule="auto"/>
    </w:pPr>
    <w:rPr>
      <w:rFonts w:ascii="Times New Roman" w:eastAsia="Times New Roman" w:hAnsi="Times New Roman" w:cs="Times New Roman"/>
      <w:b/>
      <w:bCs/>
      <w:noProof/>
      <w:color w:val="FF00FF"/>
      <w:kern w:val="0"/>
      <w:sz w:val="20"/>
      <w:szCs w:val="20"/>
      <w:lang w:eastAsia="hr-HR"/>
      <w14:ligatures w14:val="none"/>
    </w:rPr>
  </w:style>
  <w:style w:type="paragraph" w:customStyle="1" w:styleId="xl101">
    <w:name w:val="xl101"/>
    <w:basedOn w:val="Normal"/>
    <w:rsid w:val="002F0230"/>
    <w:pPr>
      <w:spacing w:before="100" w:beforeAutospacing="1" w:after="100" w:afterAutospacing="1" w:line="240" w:lineRule="auto"/>
    </w:pPr>
    <w:rPr>
      <w:rFonts w:ascii="Times New Roman" w:eastAsia="Times New Roman" w:hAnsi="Times New Roman" w:cs="Times New Roman"/>
      <w:noProof/>
      <w:color w:val="FF0000"/>
      <w:kern w:val="0"/>
      <w:sz w:val="20"/>
      <w:szCs w:val="20"/>
      <w:lang w:eastAsia="hr-HR"/>
      <w14:ligatures w14:val="none"/>
    </w:rPr>
  </w:style>
  <w:style w:type="paragraph" w:customStyle="1" w:styleId="xl102">
    <w:name w:val="xl102"/>
    <w:basedOn w:val="Normal"/>
    <w:rsid w:val="002F0230"/>
    <w:pPr>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03">
    <w:name w:val="xl103"/>
    <w:basedOn w:val="Normal"/>
    <w:rsid w:val="002F0230"/>
    <w:pPr>
      <w:spacing w:before="100" w:beforeAutospacing="1" w:after="100" w:afterAutospacing="1" w:line="240" w:lineRule="auto"/>
    </w:pPr>
    <w:rPr>
      <w:rFonts w:ascii="Times New Roman" w:eastAsia="Times New Roman" w:hAnsi="Times New Roman" w:cs="Times New Roman"/>
      <w:noProof/>
      <w:color w:val="00B050"/>
      <w:kern w:val="0"/>
      <w:sz w:val="20"/>
      <w:szCs w:val="20"/>
      <w:lang w:eastAsia="hr-HR"/>
      <w14:ligatures w14:val="none"/>
    </w:rPr>
  </w:style>
  <w:style w:type="paragraph" w:customStyle="1" w:styleId="xl104">
    <w:name w:val="xl104"/>
    <w:basedOn w:val="Normal"/>
    <w:rsid w:val="002F0230"/>
    <w:pPr>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05">
    <w:name w:val="xl105"/>
    <w:basedOn w:val="Normal"/>
    <w:rsid w:val="002F0230"/>
    <w:pPr>
      <w:spacing w:before="100" w:beforeAutospacing="1" w:after="100" w:afterAutospacing="1" w:line="240" w:lineRule="auto"/>
    </w:pPr>
    <w:rPr>
      <w:rFonts w:ascii="Times New Roman" w:eastAsia="Times New Roman" w:hAnsi="Times New Roman" w:cs="Times New Roman"/>
      <w:noProof/>
      <w:color w:val="00B050"/>
      <w:kern w:val="0"/>
      <w:sz w:val="20"/>
      <w:szCs w:val="20"/>
      <w:lang w:eastAsia="hr-HR"/>
      <w14:ligatures w14:val="none"/>
    </w:rPr>
  </w:style>
  <w:style w:type="paragraph" w:customStyle="1" w:styleId="xl106">
    <w:name w:val="xl106"/>
    <w:basedOn w:val="Normal"/>
    <w:rsid w:val="002F0230"/>
    <w:pPr>
      <w:spacing w:before="100" w:beforeAutospacing="1" w:after="100" w:afterAutospacing="1" w:line="240" w:lineRule="auto"/>
    </w:pPr>
    <w:rPr>
      <w:rFonts w:ascii="Times New Roman" w:eastAsia="Times New Roman" w:hAnsi="Times New Roman" w:cs="Times New Roman"/>
      <w:noProof/>
      <w:color w:val="00B050"/>
      <w:kern w:val="0"/>
      <w:sz w:val="20"/>
      <w:szCs w:val="20"/>
      <w:lang w:eastAsia="hr-HR"/>
      <w14:ligatures w14:val="none"/>
    </w:rPr>
  </w:style>
  <w:style w:type="paragraph" w:customStyle="1" w:styleId="xl107">
    <w:name w:val="xl107"/>
    <w:basedOn w:val="Normal"/>
    <w:rsid w:val="002F0230"/>
    <w:pPr>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08">
    <w:name w:val="xl108"/>
    <w:basedOn w:val="Normal"/>
    <w:rsid w:val="002F0230"/>
    <w:pPr>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09">
    <w:name w:val="xl109"/>
    <w:basedOn w:val="Normal"/>
    <w:rsid w:val="002F0230"/>
    <w:pPr>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10">
    <w:name w:val="xl110"/>
    <w:basedOn w:val="Normal"/>
    <w:rsid w:val="002F0230"/>
    <w:pPr>
      <w:spacing w:before="100" w:beforeAutospacing="1" w:after="100" w:afterAutospacing="1" w:line="240" w:lineRule="auto"/>
    </w:pPr>
    <w:rPr>
      <w:rFonts w:ascii="Times New Roman" w:eastAsia="Times New Roman" w:hAnsi="Times New Roman" w:cs="Times New Roman"/>
      <w:noProof/>
      <w:color w:val="0000FF"/>
      <w:kern w:val="0"/>
      <w:sz w:val="20"/>
      <w:szCs w:val="20"/>
      <w:lang w:eastAsia="hr-HR"/>
      <w14:ligatures w14:val="none"/>
    </w:rPr>
  </w:style>
  <w:style w:type="paragraph" w:customStyle="1" w:styleId="xl111">
    <w:name w:val="xl111"/>
    <w:basedOn w:val="Normal"/>
    <w:rsid w:val="002F0230"/>
    <w:pPr>
      <w:spacing w:before="100" w:beforeAutospacing="1" w:after="100" w:afterAutospacing="1" w:line="240" w:lineRule="auto"/>
    </w:pPr>
    <w:rPr>
      <w:rFonts w:ascii="Times New Roman" w:eastAsia="Times New Roman" w:hAnsi="Times New Roman" w:cs="Times New Roman"/>
      <w:noProof/>
      <w:color w:val="0000FF"/>
      <w:kern w:val="0"/>
      <w:sz w:val="20"/>
      <w:szCs w:val="20"/>
      <w:lang w:eastAsia="hr-HR"/>
      <w14:ligatures w14:val="none"/>
    </w:rPr>
  </w:style>
  <w:style w:type="paragraph" w:customStyle="1" w:styleId="xl112">
    <w:name w:val="xl112"/>
    <w:basedOn w:val="Normal"/>
    <w:rsid w:val="002F0230"/>
    <w:pPr>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13">
    <w:name w:val="xl113"/>
    <w:basedOn w:val="Normal"/>
    <w:rsid w:val="002F0230"/>
    <w:pPr>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14">
    <w:name w:val="xl114"/>
    <w:basedOn w:val="Normal"/>
    <w:rsid w:val="002F0230"/>
    <w:pPr>
      <w:shd w:val="clear" w:color="000000" w:fill="FFFFC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15">
    <w:name w:val="xl115"/>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16">
    <w:name w:val="xl116"/>
    <w:basedOn w:val="Normal"/>
    <w:rsid w:val="002F0230"/>
    <w:pPr>
      <w:shd w:val="clear" w:color="000000" w:fill="CCC0DA"/>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17">
    <w:name w:val="xl117"/>
    <w:basedOn w:val="Normal"/>
    <w:rsid w:val="002F0230"/>
    <w:pPr>
      <w:shd w:val="clear" w:color="000000" w:fill="CCC0DA"/>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18">
    <w:name w:val="xl118"/>
    <w:basedOn w:val="Normal"/>
    <w:rsid w:val="002F0230"/>
    <w:pPr>
      <w:shd w:val="clear" w:color="000000" w:fill="CCC0DA"/>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19">
    <w:name w:val="xl119"/>
    <w:basedOn w:val="Normal"/>
    <w:rsid w:val="002F0230"/>
    <w:pPr>
      <w:shd w:val="clear" w:color="000000" w:fill="FCD5B4"/>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0">
    <w:name w:val="xl120"/>
    <w:basedOn w:val="Normal"/>
    <w:rsid w:val="002F0230"/>
    <w:pPr>
      <w:shd w:val="clear" w:color="000000" w:fill="FCD5B4"/>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1">
    <w:name w:val="xl121"/>
    <w:basedOn w:val="Normal"/>
    <w:rsid w:val="002F0230"/>
    <w:pPr>
      <w:shd w:val="clear" w:color="000000" w:fill="FCD5B4"/>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2">
    <w:name w:val="xl122"/>
    <w:basedOn w:val="Normal"/>
    <w:rsid w:val="002F0230"/>
    <w:pPr>
      <w:shd w:val="clear" w:color="000000" w:fill="DBEEF3"/>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3">
    <w:name w:val="xl123"/>
    <w:basedOn w:val="Normal"/>
    <w:rsid w:val="002F0230"/>
    <w:pPr>
      <w:shd w:val="clear" w:color="000000" w:fill="DBEEF3"/>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4">
    <w:name w:val="xl124"/>
    <w:basedOn w:val="Normal"/>
    <w:rsid w:val="002F0230"/>
    <w:pPr>
      <w:shd w:val="clear" w:color="000000" w:fill="DBEEF3"/>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5">
    <w:name w:val="xl125"/>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6">
    <w:name w:val="xl126"/>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7">
    <w:name w:val="xl127"/>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28">
    <w:name w:val="xl128"/>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color w:val="0000FF"/>
      <w:kern w:val="0"/>
      <w:sz w:val="20"/>
      <w:szCs w:val="20"/>
      <w:lang w:eastAsia="hr-HR"/>
      <w14:ligatures w14:val="none"/>
    </w:rPr>
  </w:style>
  <w:style w:type="paragraph" w:customStyle="1" w:styleId="xl129">
    <w:name w:val="xl129"/>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color w:val="00B050"/>
      <w:kern w:val="0"/>
      <w:sz w:val="20"/>
      <w:szCs w:val="20"/>
      <w:lang w:eastAsia="hr-HR"/>
      <w14:ligatures w14:val="none"/>
    </w:rPr>
  </w:style>
  <w:style w:type="paragraph" w:customStyle="1" w:styleId="xl130">
    <w:name w:val="xl130"/>
    <w:basedOn w:val="Normal"/>
    <w:rsid w:val="002F0230"/>
    <w:pPr>
      <w:shd w:val="clear" w:color="000000" w:fill="538ED5"/>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31">
    <w:name w:val="xl131"/>
    <w:basedOn w:val="Normal"/>
    <w:rsid w:val="002F0230"/>
    <w:pPr>
      <w:shd w:val="clear" w:color="000000" w:fill="538ED5"/>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32">
    <w:name w:val="xl132"/>
    <w:basedOn w:val="Normal"/>
    <w:rsid w:val="002F0230"/>
    <w:pPr>
      <w:shd w:val="clear" w:color="000000" w:fill="538ED5"/>
      <w:spacing w:before="100" w:beforeAutospacing="1" w:after="100" w:afterAutospacing="1" w:line="240" w:lineRule="auto"/>
    </w:pPr>
    <w:rPr>
      <w:rFonts w:ascii="Times New Roman" w:eastAsia="Times New Roman" w:hAnsi="Times New Roman" w:cs="Times New Roman"/>
      <w:b/>
      <w:bCs/>
      <w:noProof/>
      <w:color w:val="FFFFFF"/>
      <w:kern w:val="0"/>
      <w:sz w:val="20"/>
      <w:szCs w:val="20"/>
      <w:lang w:eastAsia="hr-HR"/>
      <w14:ligatures w14:val="none"/>
    </w:rPr>
  </w:style>
  <w:style w:type="paragraph" w:customStyle="1" w:styleId="xl133">
    <w:name w:val="xl133"/>
    <w:basedOn w:val="Normal"/>
    <w:rsid w:val="002F0230"/>
    <w:pPr>
      <w:shd w:val="clear" w:color="000000" w:fill="538ED5"/>
      <w:spacing w:before="100" w:beforeAutospacing="1" w:after="100" w:afterAutospacing="1" w:line="240" w:lineRule="auto"/>
    </w:pPr>
    <w:rPr>
      <w:rFonts w:ascii="Times New Roman" w:eastAsia="Times New Roman" w:hAnsi="Times New Roman" w:cs="Times New Roman"/>
      <w:b/>
      <w:bCs/>
      <w:noProof/>
      <w:color w:val="0000FF"/>
      <w:kern w:val="0"/>
      <w:sz w:val="20"/>
      <w:szCs w:val="20"/>
      <w:lang w:eastAsia="hr-HR"/>
      <w14:ligatures w14:val="none"/>
    </w:rPr>
  </w:style>
  <w:style w:type="paragraph" w:customStyle="1" w:styleId="xl134">
    <w:name w:val="xl134"/>
    <w:basedOn w:val="Normal"/>
    <w:rsid w:val="002F0230"/>
    <w:pPr>
      <w:shd w:val="clear" w:color="000000" w:fill="538ED5"/>
      <w:spacing w:before="100" w:beforeAutospacing="1" w:after="100" w:afterAutospacing="1" w:line="240" w:lineRule="auto"/>
    </w:pPr>
    <w:rPr>
      <w:rFonts w:ascii="Times New Roman" w:eastAsia="Times New Roman" w:hAnsi="Times New Roman" w:cs="Times New Roman"/>
      <w:b/>
      <w:bCs/>
      <w:noProof/>
      <w:color w:val="FF00FF"/>
      <w:kern w:val="0"/>
      <w:sz w:val="20"/>
      <w:szCs w:val="20"/>
      <w:lang w:eastAsia="hr-HR"/>
      <w14:ligatures w14:val="none"/>
    </w:rPr>
  </w:style>
  <w:style w:type="paragraph" w:customStyle="1" w:styleId="xl135">
    <w:name w:val="xl135"/>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36">
    <w:name w:val="xl136"/>
    <w:basedOn w:val="Normal"/>
    <w:rsid w:val="002F0230"/>
    <w:pPr>
      <w:pBdr>
        <w:top w:val="double" w:sz="6" w:space="0" w:color="auto"/>
      </w:pBdr>
      <w:spacing w:before="100" w:beforeAutospacing="1" w:after="100" w:afterAutospacing="1" w:line="240" w:lineRule="auto"/>
    </w:pPr>
    <w:rPr>
      <w:rFonts w:ascii="Times New Roman" w:eastAsia="Times New Roman" w:hAnsi="Times New Roman" w:cs="Times New Roman"/>
      <w:b/>
      <w:bCs/>
      <w:noProof/>
      <w:kern w:val="0"/>
      <w:sz w:val="16"/>
      <w:szCs w:val="16"/>
      <w:lang w:eastAsia="hr-HR"/>
      <w14:ligatures w14:val="none"/>
    </w:rPr>
  </w:style>
  <w:style w:type="paragraph" w:customStyle="1" w:styleId="xl137">
    <w:name w:val="xl137"/>
    <w:basedOn w:val="Normal"/>
    <w:rsid w:val="002F0230"/>
    <w:pPr>
      <w:spacing w:before="100" w:beforeAutospacing="1" w:after="100" w:afterAutospacing="1" w:line="240" w:lineRule="auto"/>
    </w:pPr>
    <w:rPr>
      <w:rFonts w:ascii="Times New Roman" w:eastAsia="Times New Roman" w:hAnsi="Times New Roman" w:cs="Times New Roman"/>
      <w:noProof/>
      <w:kern w:val="0"/>
      <w:sz w:val="16"/>
      <w:szCs w:val="16"/>
      <w:lang w:eastAsia="hr-HR"/>
      <w14:ligatures w14:val="none"/>
    </w:rPr>
  </w:style>
  <w:style w:type="paragraph" w:customStyle="1" w:styleId="xl138">
    <w:name w:val="xl138"/>
    <w:basedOn w:val="Normal"/>
    <w:rsid w:val="002F0230"/>
    <w:pPr>
      <w:pBdr>
        <w:bottom w:val="double" w:sz="6" w:space="0" w:color="auto"/>
      </w:pBdr>
      <w:spacing w:before="100" w:beforeAutospacing="1" w:after="100" w:afterAutospacing="1" w:line="240" w:lineRule="auto"/>
    </w:pPr>
    <w:rPr>
      <w:rFonts w:ascii="Times New Roman" w:eastAsia="Times New Roman" w:hAnsi="Times New Roman" w:cs="Times New Roman"/>
      <w:b/>
      <w:bCs/>
      <w:noProof/>
      <w:kern w:val="0"/>
      <w:sz w:val="16"/>
      <w:szCs w:val="16"/>
      <w:lang w:eastAsia="hr-HR"/>
      <w14:ligatures w14:val="none"/>
    </w:rPr>
  </w:style>
  <w:style w:type="paragraph" w:customStyle="1" w:styleId="xl139">
    <w:name w:val="xl139"/>
    <w:basedOn w:val="Normal"/>
    <w:rsid w:val="002F0230"/>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noProof/>
      <w:kern w:val="0"/>
      <w:sz w:val="16"/>
      <w:szCs w:val="16"/>
      <w:lang w:eastAsia="hr-HR"/>
      <w14:ligatures w14:val="none"/>
    </w:rPr>
  </w:style>
  <w:style w:type="paragraph" w:customStyle="1" w:styleId="xl140">
    <w:name w:val="xl140"/>
    <w:basedOn w:val="Normal"/>
    <w:rsid w:val="002F0230"/>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noProof/>
      <w:kern w:val="0"/>
      <w:sz w:val="16"/>
      <w:szCs w:val="16"/>
      <w:lang w:eastAsia="hr-HR"/>
      <w14:ligatures w14:val="none"/>
    </w:rPr>
  </w:style>
  <w:style w:type="paragraph" w:customStyle="1" w:styleId="xl141">
    <w:name w:val="xl141"/>
    <w:basedOn w:val="Normal"/>
    <w:rsid w:val="002F0230"/>
    <w:pPr>
      <w:spacing w:before="100" w:beforeAutospacing="1" w:after="100" w:afterAutospacing="1" w:line="240" w:lineRule="auto"/>
    </w:pPr>
    <w:rPr>
      <w:rFonts w:ascii="Times New Roman" w:eastAsia="Times New Roman" w:hAnsi="Times New Roman" w:cs="Times New Roman"/>
      <w:noProof/>
      <w:color w:val="00B050"/>
      <w:kern w:val="0"/>
      <w:sz w:val="20"/>
      <w:szCs w:val="20"/>
      <w:lang w:eastAsia="hr-HR"/>
      <w14:ligatures w14:val="none"/>
    </w:rPr>
  </w:style>
  <w:style w:type="paragraph" w:customStyle="1" w:styleId="xl142">
    <w:name w:val="xl142"/>
    <w:basedOn w:val="Normal"/>
    <w:rsid w:val="002F0230"/>
    <w:pPr>
      <w:shd w:val="clear" w:color="000000" w:fill="FFFFCC"/>
      <w:spacing w:before="100" w:beforeAutospacing="1" w:after="100" w:afterAutospacing="1" w:line="240" w:lineRule="auto"/>
    </w:pPr>
    <w:rPr>
      <w:rFonts w:ascii="Times New Roman" w:eastAsia="Times New Roman" w:hAnsi="Times New Roman" w:cs="Times New Roman"/>
      <w:noProof/>
      <w:color w:val="00B050"/>
      <w:kern w:val="0"/>
      <w:sz w:val="20"/>
      <w:szCs w:val="20"/>
      <w:lang w:eastAsia="hr-HR"/>
      <w14:ligatures w14:val="none"/>
    </w:rPr>
  </w:style>
  <w:style w:type="paragraph" w:customStyle="1" w:styleId="xl143">
    <w:name w:val="xl143"/>
    <w:basedOn w:val="Normal"/>
    <w:rsid w:val="002F0230"/>
    <w:pPr>
      <w:spacing w:before="100" w:beforeAutospacing="1" w:after="100" w:afterAutospacing="1" w:line="240" w:lineRule="auto"/>
    </w:pPr>
    <w:rPr>
      <w:rFonts w:ascii="Times New Roman" w:eastAsia="Times New Roman" w:hAnsi="Times New Roman" w:cs="Times New Roman"/>
      <w:noProof/>
      <w:color w:val="00B0F0"/>
      <w:kern w:val="0"/>
      <w:sz w:val="20"/>
      <w:szCs w:val="20"/>
      <w:lang w:eastAsia="hr-HR"/>
      <w14:ligatures w14:val="none"/>
    </w:rPr>
  </w:style>
  <w:style w:type="paragraph" w:customStyle="1" w:styleId="xl144">
    <w:name w:val="xl144"/>
    <w:basedOn w:val="Normal"/>
    <w:rsid w:val="002F0230"/>
    <w:pPr>
      <w:shd w:val="clear" w:color="000000" w:fill="FFFFCC"/>
      <w:spacing w:before="100" w:beforeAutospacing="1" w:after="100" w:afterAutospacing="1" w:line="240" w:lineRule="auto"/>
    </w:pPr>
    <w:rPr>
      <w:rFonts w:ascii="Times New Roman" w:eastAsia="Times New Roman" w:hAnsi="Times New Roman" w:cs="Times New Roman"/>
      <w:i/>
      <w:iCs/>
      <w:noProof/>
      <w:kern w:val="0"/>
      <w:sz w:val="20"/>
      <w:szCs w:val="20"/>
      <w:lang w:eastAsia="hr-HR"/>
      <w14:ligatures w14:val="none"/>
    </w:rPr>
  </w:style>
  <w:style w:type="paragraph" w:customStyle="1" w:styleId="xl145">
    <w:name w:val="xl145"/>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46">
    <w:name w:val="xl146"/>
    <w:basedOn w:val="Normal"/>
    <w:rsid w:val="002F0230"/>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noProof/>
      <w:kern w:val="0"/>
      <w:sz w:val="16"/>
      <w:szCs w:val="16"/>
      <w:lang w:eastAsia="hr-HR"/>
      <w14:ligatures w14:val="none"/>
    </w:rPr>
  </w:style>
  <w:style w:type="paragraph" w:customStyle="1" w:styleId="xl147">
    <w:name w:val="xl147"/>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48">
    <w:name w:val="xl148"/>
    <w:basedOn w:val="Normal"/>
    <w:rsid w:val="002F0230"/>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noProof/>
      <w:kern w:val="0"/>
      <w:sz w:val="16"/>
      <w:szCs w:val="16"/>
      <w:lang w:eastAsia="hr-HR"/>
      <w14:ligatures w14:val="none"/>
    </w:rPr>
  </w:style>
  <w:style w:type="paragraph" w:customStyle="1" w:styleId="xl149">
    <w:name w:val="xl149"/>
    <w:basedOn w:val="Normal"/>
    <w:rsid w:val="002F0230"/>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noProof/>
      <w:kern w:val="0"/>
      <w:sz w:val="16"/>
      <w:szCs w:val="16"/>
      <w:lang w:eastAsia="hr-HR"/>
      <w14:ligatures w14:val="none"/>
    </w:rPr>
  </w:style>
  <w:style w:type="paragraph" w:customStyle="1" w:styleId="xl150">
    <w:name w:val="xl150"/>
    <w:basedOn w:val="Normal"/>
    <w:rsid w:val="002F0230"/>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noProof/>
      <w:kern w:val="0"/>
      <w:sz w:val="16"/>
      <w:szCs w:val="16"/>
      <w:lang w:eastAsia="hr-HR"/>
      <w14:ligatures w14:val="none"/>
    </w:rPr>
  </w:style>
  <w:style w:type="paragraph" w:customStyle="1" w:styleId="xl151">
    <w:name w:val="xl151"/>
    <w:basedOn w:val="Normal"/>
    <w:rsid w:val="002F0230"/>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noProof/>
      <w:kern w:val="0"/>
      <w:sz w:val="16"/>
      <w:szCs w:val="16"/>
      <w:lang w:eastAsia="hr-HR"/>
      <w14:ligatures w14:val="none"/>
    </w:rPr>
  </w:style>
  <w:style w:type="paragraph" w:customStyle="1" w:styleId="xl152">
    <w:name w:val="xl152"/>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53">
    <w:name w:val="xl153"/>
    <w:basedOn w:val="Normal"/>
    <w:rsid w:val="002F0230"/>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noProof/>
      <w:kern w:val="0"/>
      <w:sz w:val="16"/>
      <w:szCs w:val="16"/>
      <w:lang w:eastAsia="hr-HR"/>
      <w14:ligatures w14:val="none"/>
    </w:rPr>
  </w:style>
  <w:style w:type="paragraph" w:customStyle="1" w:styleId="xl154">
    <w:name w:val="xl154"/>
    <w:basedOn w:val="Normal"/>
    <w:rsid w:val="002F0230"/>
    <w:pPr>
      <w:shd w:val="clear" w:color="000000" w:fill="FCD5B4"/>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55">
    <w:name w:val="xl155"/>
    <w:basedOn w:val="Normal"/>
    <w:rsid w:val="002F0230"/>
    <w:pPr>
      <w:shd w:val="clear" w:color="000000" w:fill="FFFFC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56">
    <w:name w:val="xl156"/>
    <w:basedOn w:val="Normal"/>
    <w:rsid w:val="002F0230"/>
    <w:pPr>
      <w:shd w:val="clear" w:color="000000" w:fill="CCC0DA"/>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57">
    <w:name w:val="xl157"/>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58">
    <w:name w:val="xl158"/>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59">
    <w:name w:val="xl159"/>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60">
    <w:name w:val="xl160"/>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61">
    <w:name w:val="xl161"/>
    <w:basedOn w:val="Normal"/>
    <w:rsid w:val="002F0230"/>
    <w:pPr>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xl162">
    <w:name w:val="xl162"/>
    <w:basedOn w:val="Normal"/>
    <w:rsid w:val="002F0230"/>
    <w:pPr>
      <w:shd w:val="clear" w:color="000000" w:fill="D7E4BC"/>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63">
    <w:name w:val="xl163"/>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164">
    <w:name w:val="xl164"/>
    <w:basedOn w:val="Normal"/>
    <w:rsid w:val="002F0230"/>
    <w:pPr>
      <w:spacing w:before="100" w:beforeAutospacing="1" w:after="100" w:afterAutospacing="1" w:line="240" w:lineRule="auto"/>
    </w:pPr>
    <w:rPr>
      <w:rFonts w:ascii="Times New Roman" w:eastAsia="Times New Roman" w:hAnsi="Times New Roman" w:cs="Times New Roman"/>
      <w:b/>
      <w:bCs/>
      <w:noProof/>
      <w:kern w:val="0"/>
      <w:sz w:val="20"/>
      <w:szCs w:val="20"/>
      <w:lang w:eastAsia="hr-HR"/>
      <w14:ligatures w14:val="none"/>
    </w:rPr>
  </w:style>
  <w:style w:type="paragraph" w:customStyle="1" w:styleId="xl64">
    <w:name w:val="xl64"/>
    <w:basedOn w:val="Normal"/>
    <w:rsid w:val="002F0230"/>
    <w:pPr>
      <w:shd w:val="clear" w:color="000000" w:fill="FFFFFF"/>
      <w:spacing w:before="100" w:beforeAutospacing="1" w:after="100" w:afterAutospacing="1" w:line="240" w:lineRule="auto"/>
    </w:pPr>
    <w:rPr>
      <w:rFonts w:ascii="Times New Roman" w:eastAsia="Times New Roman" w:hAnsi="Times New Roman" w:cs="Times New Roman"/>
      <w:noProof/>
      <w:kern w:val="0"/>
      <w:sz w:val="20"/>
      <w:szCs w:val="20"/>
      <w:lang w:eastAsia="hr-HR"/>
      <w14:ligatures w14:val="none"/>
    </w:rPr>
  </w:style>
  <w:style w:type="paragraph" w:customStyle="1" w:styleId="tb-na16">
    <w:name w:val="tb-na16"/>
    <w:basedOn w:val="Normal"/>
    <w:rsid w:val="002F0230"/>
    <w:pPr>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paragraph" w:customStyle="1" w:styleId="t-9-8-bez-uvl">
    <w:name w:val="t-9-8-bez-uvl"/>
    <w:basedOn w:val="Normal"/>
    <w:rsid w:val="002F0230"/>
    <w:pPr>
      <w:spacing w:before="100" w:beforeAutospacing="1" w:after="100" w:afterAutospacing="1" w:line="240" w:lineRule="auto"/>
    </w:pPr>
    <w:rPr>
      <w:rFonts w:ascii="Times New Roman" w:eastAsia="Times New Roman" w:hAnsi="Times New Roman" w:cs="Times New Roman"/>
      <w:noProof/>
      <w:kern w:val="0"/>
      <w:sz w:val="24"/>
      <w:szCs w:val="24"/>
      <w:lang w:eastAsia="hr-HR"/>
      <w14:ligatures w14:val="none"/>
    </w:rPr>
  </w:style>
  <w:style w:type="character" w:styleId="Naglaeno">
    <w:name w:val="Strong"/>
    <w:qFormat/>
    <w:rsid w:val="002F0230"/>
    <w:rPr>
      <w:b/>
      <w:bCs/>
    </w:rPr>
  </w:style>
  <w:style w:type="paragraph" w:customStyle="1" w:styleId="Zaglavlje1">
    <w:name w:val="Zaglavlje1"/>
    <w:basedOn w:val="Normal"/>
    <w:rsid w:val="002F0230"/>
    <w:pPr>
      <w:tabs>
        <w:tab w:val="center" w:pos="4536"/>
        <w:tab w:val="right" w:pos="9072"/>
      </w:tabs>
      <w:suppressAutoHyphens/>
      <w:autoSpaceDN w:val="0"/>
      <w:spacing w:line="247" w:lineRule="auto"/>
    </w:pPr>
    <w:rPr>
      <w:rFonts w:ascii="Calibri" w:eastAsia="Calibri" w:hAnsi="Calibri" w:cs="Times New Roman"/>
      <w:noProof/>
      <w:kern w:val="0"/>
      <w14:ligatures w14:val="none"/>
    </w:rPr>
  </w:style>
  <w:style w:type="paragraph" w:customStyle="1" w:styleId="Podnoje1">
    <w:name w:val="Podnožje1"/>
    <w:basedOn w:val="Normal"/>
    <w:rsid w:val="002F0230"/>
    <w:pPr>
      <w:tabs>
        <w:tab w:val="center" w:pos="4536"/>
        <w:tab w:val="right" w:pos="9072"/>
      </w:tabs>
      <w:suppressAutoHyphens/>
      <w:autoSpaceDN w:val="0"/>
      <w:spacing w:line="247" w:lineRule="auto"/>
    </w:pPr>
    <w:rPr>
      <w:rFonts w:ascii="Calibri" w:eastAsia="Calibri" w:hAnsi="Calibri" w:cs="Times New Roman"/>
      <w:noProof/>
      <w:kern w:val="0"/>
      <w14:ligatures w14:val="none"/>
    </w:rPr>
  </w:style>
  <w:style w:type="paragraph" w:customStyle="1" w:styleId="Tekstbalonia1">
    <w:name w:val="Tekst balončića1"/>
    <w:basedOn w:val="Normal"/>
    <w:rsid w:val="002F0230"/>
    <w:pPr>
      <w:suppressAutoHyphens/>
      <w:autoSpaceDN w:val="0"/>
      <w:spacing w:after="0" w:line="240" w:lineRule="auto"/>
    </w:pPr>
    <w:rPr>
      <w:rFonts w:ascii="Segoe UI" w:eastAsia="Calibri" w:hAnsi="Segoe UI" w:cs="Segoe UI"/>
      <w:noProof/>
      <w:kern w:val="0"/>
      <w:sz w:val="18"/>
      <w:szCs w:val="18"/>
      <w14:ligatures w14:val="none"/>
    </w:rPr>
  </w:style>
  <w:style w:type="character" w:customStyle="1" w:styleId="Zadanifontodlomka1">
    <w:name w:val="Zadani font odlomka1"/>
    <w:rsid w:val="002F0230"/>
  </w:style>
  <w:style w:type="character" w:customStyle="1" w:styleId="Hiperveza1">
    <w:name w:val="Hiperveza1"/>
    <w:rsid w:val="002F0230"/>
    <w:rPr>
      <w:color w:val="0563C1"/>
      <w:u w:val="single"/>
    </w:rPr>
  </w:style>
  <w:style w:type="character" w:customStyle="1" w:styleId="SlijeenaHiperveza1">
    <w:name w:val="SlijeđenaHiperveza1"/>
    <w:rsid w:val="002F0230"/>
    <w:rPr>
      <w:color w:val="954F72"/>
      <w:u w:val="single"/>
    </w:rPr>
  </w:style>
  <w:style w:type="paragraph" w:styleId="Obinitekst">
    <w:name w:val="Plain Text"/>
    <w:basedOn w:val="Normal"/>
    <w:link w:val="ObinitekstChar"/>
    <w:uiPriority w:val="99"/>
    <w:semiHidden/>
    <w:unhideWhenUsed/>
    <w:rsid w:val="002F0230"/>
    <w:pPr>
      <w:spacing w:after="0" w:line="240" w:lineRule="auto"/>
    </w:pPr>
    <w:rPr>
      <w:rFonts w:ascii="Calibri" w:eastAsia="Calibri" w:hAnsi="Calibri" w:cs="Times New Roman"/>
      <w:noProof/>
      <w:kern w:val="0"/>
      <w:szCs w:val="21"/>
      <w14:ligatures w14:val="none"/>
    </w:rPr>
  </w:style>
  <w:style w:type="character" w:customStyle="1" w:styleId="ObinitekstChar">
    <w:name w:val="Obični tekst Char"/>
    <w:basedOn w:val="Zadanifontodlomka"/>
    <w:link w:val="Obinitekst"/>
    <w:uiPriority w:val="99"/>
    <w:semiHidden/>
    <w:rsid w:val="002F0230"/>
    <w:rPr>
      <w:rFonts w:ascii="Calibri" w:eastAsia="Calibri" w:hAnsi="Calibri" w:cs="Times New Roman"/>
      <w:noProof/>
      <w:kern w:val="0"/>
      <w:szCs w:val="21"/>
      <w14:ligatures w14:val="none"/>
    </w:rPr>
  </w:style>
  <w:style w:type="numbering" w:customStyle="1" w:styleId="NoList1">
    <w:name w:val="No List1"/>
    <w:next w:val="Bezpopisa"/>
    <w:uiPriority w:val="99"/>
    <w:semiHidden/>
    <w:unhideWhenUsed/>
    <w:rsid w:val="002F0230"/>
  </w:style>
  <w:style w:type="numbering" w:customStyle="1" w:styleId="CurrentList1">
    <w:name w:val="Current List1"/>
    <w:uiPriority w:val="99"/>
    <w:rsid w:val="002F023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Sheet1!$B$6:$E$6</c:f>
              <c:strCache>
                <c:ptCount val="4"/>
                <c:pt idx="0">
                  <c:v>Prihodi 2025</c:v>
                </c:pt>
                <c:pt idx="1">
                  <c:v>Prihodi 2026</c:v>
                </c:pt>
                <c:pt idx="2">
                  <c:v>Rashodi 2025</c:v>
                </c:pt>
                <c:pt idx="3">
                  <c:v>Rashodi 2026</c:v>
                </c:pt>
              </c:strCache>
            </c:strRef>
          </c:cat>
          <c:val>
            <c:numRef>
              <c:f>Sheet1!$B$7:$E$7</c:f>
              <c:numCache>
                <c:formatCode>#,##0.00</c:formatCode>
                <c:ptCount val="4"/>
                <c:pt idx="0">
                  <c:v>1076283.1000000001</c:v>
                </c:pt>
                <c:pt idx="1">
                  <c:v>1097627.3700000001</c:v>
                </c:pt>
                <c:pt idx="2">
                  <c:v>1079429.68</c:v>
                </c:pt>
                <c:pt idx="3">
                  <c:v>1084244.8500000001</c:v>
                </c:pt>
              </c:numCache>
            </c:numRef>
          </c:val>
          <c:extLst>
            <c:ext xmlns:c16="http://schemas.microsoft.com/office/drawing/2014/chart" uri="{C3380CC4-5D6E-409C-BE32-E72D297353CC}">
              <c16:uniqueId val="{00000000-1BE7-4251-B466-97C4A1D20268}"/>
            </c:ext>
          </c:extLst>
        </c:ser>
        <c:dLbls>
          <c:showLegendKey val="0"/>
          <c:showVal val="0"/>
          <c:showCatName val="0"/>
          <c:showSerName val="0"/>
          <c:showPercent val="0"/>
          <c:showBubbleSize val="0"/>
        </c:dLbls>
        <c:gapWidth val="150"/>
        <c:shape val="box"/>
        <c:axId val="305288504"/>
        <c:axId val="1"/>
        <c:axId val="0"/>
      </c:bar3DChart>
      <c:catAx>
        <c:axId val="3052885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05288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725654093571078E-2"/>
          <c:y val="0.14920561211101904"/>
          <c:w val="0.40121407453020119"/>
          <c:h val="0.59318496907987583"/>
        </c:manualLayout>
      </c:layout>
      <c:pieChart>
        <c:varyColors val="1"/>
        <c:ser>
          <c:idx val="0"/>
          <c:order val="0"/>
          <c:spPr>
            <a:ln>
              <a:solidFill>
                <a:sysClr val="window" lastClr="FFFFFF">
                  <a:lumMod val="95000"/>
                </a:sysClr>
              </a:solidFill>
            </a:ln>
          </c:spPr>
          <c:dPt>
            <c:idx val="0"/>
            <c:bubble3D val="0"/>
            <c:spPr>
              <a:solidFill>
                <a:srgbClr val="70AD47"/>
              </a:solidFill>
              <a:ln w="19050">
                <a:solidFill>
                  <a:sysClr val="window" lastClr="FFFFFF">
                    <a:lumMod val="95000"/>
                  </a:sysClr>
                </a:solidFill>
              </a:ln>
              <a:effectLst/>
            </c:spPr>
            <c:extLst>
              <c:ext xmlns:c16="http://schemas.microsoft.com/office/drawing/2014/chart" uri="{C3380CC4-5D6E-409C-BE32-E72D297353CC}">
                <c16:uniqueId val="{00000000-0F03-4128-BEDB-EA66E7487302}"/>
              </c:ext>
            </c:extLst>
          </c:dPt>
          <c:dPt>
            <c:idx val="1"/>
            <c:bubble3D val="0"/>
            <c:spPr>
              <a:solidFill>
                <a:schemeClr val="accent2"/>
              </a:solidFill>
              <a:ln w="19050">
                <a:solidFill>
                  <a:sysClr val="window" lastClr="FFFFFF">
                    <a:lumMod val="95000"/>
                  </a:sysClr>
                </a:solidFill>
              </a:ln>
              <a:effectLst/>
            </c:spPr>
            <c:extLst>
              <c:ext xmlns:c16="http://schemas.microsoft.com/office/drawing/2014/chart" uri="{C3380CC4-5D6E-409C-BE32-E72D297353CC}">
                <c16:uniqueId val="{00000001-0F03-4128-BEDB-EA66E7487302}"/>
              </c:ext>
            </c:extLst>
          </c:dPt>
          <c:dPt>
            <c:idx val="2"/>
            <c:bubble3D val="0"/>
            <c:spPr>
              <a:solidFill>
                <a:schemeClr val="accent3"/>
              </a:solidFill>
              <a:ln w="19050">
                <a:solidFill>
                  <a:sysClr val="window" lastClr="FFFFFF">
                    <a:lumMod val="95000"/>
                  </a:sysClr>
                </a:solidFill>
              </a:ln>
              <a:effectLst/>
            </c:spPr>
            <c:extLst>
              <c:ext xmlns:c16="http://schemas.microsoft.com/office/drawing/2014/chart" uri="{C3380CC4-5D6E-409C-BE32-E72D297353CC}">
                <c16:uniqueId val="{00000002-0F03-4128-BEDB-EA66E7487302}"/>
              </c:ext>
            </c:extLst>
          </c:dPt>
          <c:dPt>
            <c:idx val="3"/>
            <c:bubble3D val="0"/>
            <c:spPr>
              <a:solidFill>
                <a:schemeClr val="accent4"/>
              </a:solidFill>
              <a:ln w="19050">
                <a:solidFill>
                  <a:sysClr val="window" lastClr="FFFFFF">
                    <a:lumMod val="95000"/>
                  </a:sysClr>
                </a:solidFill>
              </a:ln>
              <a:effectLst/>
            </c:spPr>
            <c:extLst>
              <c:ext xmlns:c16="http://schemas.microsoft.com/office/drawing/2014/chart" uri="{C3380CC4-5D6E-409C-BE32-E72D297353CC}">
                <c16:uniqueId val="{00000003-0F03-4128-BEDB-EA66E7487302}"/>
              </c:ext>
            </c:extLst>
          </c:dPt>
          <c:dPt>
            <c:idx val="4"/>
            <c:bubble3D val="0"/>
            <c:spPr>
              <a:solidFill>
                <a:schemeClr val="accent5"/>
              </a:solidFill>
              <a:ln w="19050">
                <a:solidFill>
                  <a:sysClr val="window" lastClr="FFFFFF">
                    <a:lumMod val="95000"/>
                  </a:sysClr>
                </a:solidFill>
              </a:ln>
              <a:effectLst/>
            </c:spPr>
            <c:extLst>
              <c:ext xmlns:c16="http://schemas.microsoft.com/office/drawing/2014/chart" uri="{C3380CC4-5D6E-409C-BE32-E72D297353CC}">
                <c16:uniqueId val="{00000004-0F03-4128-BEDB-EA66E7487302}"/>
              </c:ext>
            </c:extLst>
          </c:dPt>
          <c:dPt>
            <c:idx val="5"/>
            <c:bubble3D val="0"/>
            <c:spPr>
              <a:solidFill>
                <a:schemeClr val="accent6"/>
              </a:solidFill>
              <a:ln w="19050">
                <a:solidFill>
                  <a:sysClr val="window" lastClr="FFFFFF">
                    <a:lumMod val="95000"/>
                  </a:sysClr>
                </a:solidFill>
              </a:ln>
              <a:effectLst/>
            </c:spPr>
            <c:extLst>
              <c:ext xmlns:c16="http://schemas.microsoft.com/office/drawing/2014/chart" uri="{C3380CC4-5D6E-409C-BE32-E72D297353CC}">
                <c16:uniqueId val="{00000005-0F03-4128-BEDB-EA66E7487302}"/>
              </c:ext>
            </c:extLst>
          </c:dPt>
          <c:dPt>
            <c:idx val="6"/>
            <c:bubble3D val="0"/>
            <c:spPr>
              <a:solidFill>
                <a:schemeClr val="accent1">
                  <a:lumMod val="60000"/>
                </a:schemeClr>
              </a:solidFill>
              <a:ln w="19050">
                <a:solidFill>
                  <a:sysClr val="window" lastClr="FFFFFF">
                    <a:lumMod val="95000"/>
                  </a:sysClr>
                </a:solidFill>
              </a:ln>
              <a:effectLst/>
            </c:spPr>
            <c:extLst>
              <c:ext xmlns:c16="http://schemas.microsoft.com/office/drawing/2014/chart" uri="{C3380CC4-5D6E-409C-BE32-E72D297353CC}">
                <c16:uniqueId val="{00000006-0F03-4128-BEDB-EA66E7487302}"/>
              </c:ext>
            </c:extLst>
          </c:dPt>
          <c:dLbls>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Garamond" panose="02020404030301010803" pitchFamily="18" charset="0"/>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Sheet1!$B$18:$B$24</c:f>
              <c:strCache>
                <c:ptCount val="7"/>
                <c:pt idx="0">
                  <c:v>prihodi od poreza</c:v>
                </c:pt>
                <c:pt idx="1">
                  <c:v>pomoći iz inozemstva</c:v>
                </c:pt>
                <c:pt idx="2">
                  <c:v>prihodi od imovine</c:v>
                </c:pt>
                <c:pt idx="3">
                  <c:v>prihodi od upravnih i administrativnih pristojbi</c:v>
                </c:pt>
                <c:pt idx="4">
                  <c:v>prihodi od prodaje proizvoda</c:v>
                </c:pt>
                <c:pt idx="5">
                  <c:v>kazne, upravne mjere</c:v>
                </c:pt>
                <c:pt idx="6">
                  <c:v>prihodi od prodaje nefinanc.imovine</c:v>
                </c:pt>
              </c:strCache>
            </c:strRef>
          </c:cat>
          <c:val>
            <c:numRef>
              <c:f>Sheet1!$C$18:$C$24</c:f>
              <c:numCache>
                <c:formatCode>0.00%</c:formatCode>
                <c:ptCount val="7"/>
                <c:pt idx="0">
                  <c:v>0.69091697303430022</c:v>
                </c:pt>
                <c:pt idx="1">
                  <c:v>2.1284044693601251E-2</c:v>
                </c:pt>
                <c:pt idx="2">
                  <c:v>2.5157964127662011E-2</c:v>
                </c:pt>
                <c:pt idx="3">
                  <c:v>0.26084692111859414</c:v>
                </c:pt>
                <c:pt idx="4">
                  <c:v>0</c:v>
                </c:pt>
                <c:pt idx="5">
                  <c:v>1.1217376986508635E-3</c:v>
                </c:pt>
                <c:pt idx="6">
                  <c:v>6.7235932719133997E-4</c:v>
                </c:pt>
              </c:numCache>
            </c:numRef>
          </c:val>
          <c:extLst>
            <c:ext xmlns:c16="http://schemas.microsoft.com/office/drawing/2014/chart" uri="{C3380CC4-5D6E-409C-BE32-E72D297353CC}">
              <c16:uniqueId val="{00000007-0F03-4128-BEDB-EA66E7487302}"/>
            </c:ext>
          </c:extLst>
        </c:ser>
        <c:dLbls>
          <c:showLegendKey val="0"/>
          <c:showVal val="0"/>
          <c:showCatName val="0"/>
          <c:showSerName val="0"/>
          <c:showPercent val="0"/>
          <c:showBubbleSize val="0"/>
          <c:showLeaderLines val="1"/>
        </c:dLbls>
        <c:firstSliceAng val="0"/>
      </c:pieChart>
      <c:spPr>
        <a:noFill/>
        <a:ln w="25400">
          <a:noFill/>
        </a:ln>
      </c:spPr>
    </c:plotArea>
    <c:legend>
      <c:legendPos val="b"/>
      <c:layout>
        <c:manualLayout>
          <c:xMode val="edge"/>
          <c:yMode val="edge"/>
          <c:x val="0.58171599475750013"/>
          <c:y val="0.11763641386931897"/>
          <c:w val="0.36430309314334397"/>
          <c:h val="0.71804613896947089"/>
        </c:manualLayout>
      </c:layout>
      <c:overlay val="0"/>
      <c:spPr>
        <a:noFill/>
        <a:ln w="25400">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Garamond" panose="02020404030301010803" pitchFamily="18" charset="0"/>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0-F121-4B43-9F51-1BB4FD46210F}"/>
              </c:ext>
            </c:extLst>
          </c:dPt>
          <c:dPt>
            <c:idx val="1"/>
            <c:bubble3D val="0"/>
            <c:spPr>
              <a:solidFill>
                <a:schemeClr val="accent2"/>
              </a:solidFill>
              <a:ln>
                <a:noFill/>
              </a:ln>
              <a:effectLst/>
            </c:spPr>
            <c:extLst>
              <c:ext xmlns:c16="http://schemas.microsoft.com/office/drawing/2014/chart" uri="{C3380CC4-5D6E-409C-BE32-E72D297353CC}">
                <c16:uniqueId val="{00000001-F121-4B43-9F51-1BB4FD46210F}"/>
              </c:ext>
            </c:extLst>
          </c:dPt>
          <c:dPt>
            <c:idx val="2"/>
            <c:bubble3D val="0"/>
            <c:spPr>
              <a:solidFill>
                <a:schemeClr val="accent3"/>
              </a:solidFill>
              <a:ln>
                <a:noFill/>
              </a:ln>
              <a:effectLst/>
            </c:spPr>
            <c:extLst>
              <c:ext xmlns:c16="http://schemas.microsoft.com/office/drawing/2014/chart" uri="{C3380CC4-5D6E-409C-BE32-E72D297353CC}">
                <c16:uniqueId val="{00000002-F121-4B43-9F51-1BB4FD46210F}"/>
              </c:ext>
            </c:extLst>
          </c:dPt>
          <c:dPt>
            <c:idx val="3"/>
            <c:bubble3D val="0"/>
            <c:spPr>
              <a:solidFill>
                <a:schemeClr val="accent4"/>
              </a:solidFill>
              <a:ln>
                <a:noFill/>
              </a:ln>
              <a:effectLst/>
            </c:spPr>
            <c:extLst>
              <c:ext xmlns:c16="http://schemas.microsoft.com/office/drawing/2014/chart" uri="{C3380CC4-5D6E-409C-BE32-E72D297353CC}">
                <c16:uniqueId val="{00000003-F121-4B43-9F51-1BB4FD46210F}"/>
              </c:ext>
            </c:extLst>
          </c:dPt>
          <c:dPt>
            <c:idx val="4"/>
            <c:bubble3D val="0"/>
            <c:spPr>
              <a:solidFill>
                <a:schemeClr val="accent5"/>
              </a:solidFill>
              <a:ln>
                <a:noFill/>
              </a:ln>
              <a:effectLst/>
            </c:spPr>
            <c:extLst>
              <c:ext xmlns:c16="http://schemas.microsoft.com/office/drawing/2014/chart" uri="{C3380CC4-5D6E-409C-BE32-E72D297353CC}">
                <c16:uniqueId val="{00000004-F121-4B43-9F51-1BB4FD46210F}"/>
              </c:ext>
            </c:extLst>
          </c:dPt>
          <c:dPt>
            <c:idx val="5"/>
            <c:bubble3D val="0"/>
            <c:spPr>
              <a:solidFill>
                <a:schemeClr val="accent6"/>
              </a:solidFill>
              <a:ln>
                <a:noFill/>
              </a:ln>
              <a:effectLst/>
            </c:spPr>
            <c:extLst>
              <c:ext xmlns:c16="http://schemas.microsoft.com/office/drawing/2014/chart" uri="{C3380CC4-5D6E-409C-BE32-E72D297353CC}">
                <c16:uniqueId val="{00000005-F121-4B43-9F51-1BB4FD46210F}"/>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6-F121-4B43-9F51-1BB4FD46210F}"/>
              </c:ext>
            </c:extLst>
          </c:dPt>
          <c:dPt>
            <c:idx val="7"/>
            <c:bubble3D val="0"/>
            <c:spPr>
              <a:solidFill>
                <a:schemeClr val="accent2">
                  <a:lumMod val="60000"/>
                </a:schemeClr>
              </a:solidFill>
              <a:ln>
                <a:noFill/>
              </a:ln>
              <a:effectLst/>
            </c:spPr>
            <c:extLst>
              <c:ext xmlns:c16="http://schemas.microsoft.com/office/drawing/2014/chart" uri="{C3380CC4-5D6E-409C-BE32-E72D297353CC}">
                <c16:uniqueId val="{00000007-F121-4B43-9F51-1BB4FD46210F}"/>
              </c:ext>
            </c:extLst>
          </c:dPt>
          <c:dLbls>
            <c:dLbl>
              <c:idx val="6"/>
              <c:layout>
                <c:manualLayout>
                  <c:x val="2.2817286453054753E-2"/>
                  <c:y val="2.093138979919502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121-4B43-9F51-1BB4FD46210F}"/>
                </c:ext>
              </c:extLst>
            </c:dLbl>
            <c:dLbl>
              <c:idx val="7"/>
              <c:layout>
                <c:manualLayout>
                  <c:x val="2.8780748941035834E-2"/>
                  <c:y val="3.075066806694965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121-4B43-9F51-1BB4FD46210F}"/>
                </c:ext>
              </c:extLst>
            </c:dLbl>
            <c:spPr>
              <a:noFill/>
              <a:ln w="25401">
                <a:noFill/>
              </a:ln>
              <a:effectLst/>
            </c:spPr>
            <c:txPr>
              <a:bodyPr rot="0" spcFirstLastPara="1" vertOverflow="ellipsis" vert="horz" wrap="square" lIns="38100" tIns="19050" rIns="38100" bIns="19050" anchor="t" anchorCtr="1">
                <a:spAutoFit/>
              </a:bodyPr>
              <a:lstStyle/>
              <a:p>
                <a:pPr>
                  <a:defRPr sz="1000" b="1" i="0" u="none" strike="noStrike" kern="1200" baseline="0">
                    <a:solidFill>
                      <a:schemeClr val="tx1">
                        <a:lumMod val="75000"/>
                        <a:lumOff val="25000"/>
                      </a:schemeClr>
                    </a:solidFill>
                    <a:latin typeface="Garamond" panose="02020404030301010803" pitchFamily="18" charset="0"/>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Sheet2!$G$4:$G$11</c:f>
              <c:strCache>
                <c:ptCount val="8"/>
                <c:pt idx="0">
                  <c:v>rashodi za zaposlene</c:v>
                </c:pt>
                <c:pt idx="1">
                  <c:v>materijalni rashodi</c:v>
                </c:pt>
                <c:pt idx="2">
                  <c:v>financijski rashodi</c:v>
                </c:pt>
                <c:pt idx="3">
                  <c:v>subvencije</c:v>
                </c:pt>
                <c:pt idx="4">
                  <c:v>pomoći dane u inozemstvo</c:v>
                </c:pt>
                <c:pt idx="5">
                  <c:v>naknade građanima i kućanstvima</c:v>
                </c:pt>
                <c:pt idx="6">
                  <c:v>rashodi za donacije, kazne i naknade štete</c:v>
                </c:pt>
                <c:pt idx="7">
                  <c:v>rashodi za nabavu nefinanc.imovine</c:v>
                </c:pt>
              </c:strCache>
            </c:strRef>
          </c:cat>
          <c:val>
            <c:numRef>
              <c:f>Sheet2!$H$4:$H$11</c:f>
              <c:numCache>
                <c:formatCode>0.00%</c:formatCode>
                <c:ptCount val="8"/>
                <c:pt idx="0">
                  <c:v>9.2367236053738241E-2</c:v>
                </c:pt>
                <c:pt idx="1">
                  <c:v>0.30920154243757769</c:v>
                </c:pt>
                <c:pt idx="2">
                  <c:v>2.9734796526817726E-3</c:v>
                </c:pt>
                <c:pt idx="3">
                  <c:v>4.6115044955021006E-4</c:v>
                </c:pt>
                <c:pt idx="4">
                  <c:v>0.17393883863040718</c:v>
                </c:pt>
                <c:pt idx="5">
                  <c:v>2.7711858626766825E-2</c:v>
                </c:pt>
                <c:pt idx="6">
                  <c:v>6.1645872701170785E-2</c:v>
                </c:pt>
                <c:pt idx="7">
                  <c:v>0.33170002144810745</c:v>
                </c:pt>
              </c:numCache>
            </c:numRef>
          </c:val>
          <c:extLst>
            <c:ext xmlns:c16="http://schemas.microsoft.com/office/drawing/2014/chart" uri="{C3380CC4-5D6E-409C-BE32-E72D297353CC}">
              <c16:uniqueId val="{00000008-F121-4B43-9F51-1BB4FD46210F}"/>
            </c:ext>
          </c:extLst>
        </c:ser>
        <c:dLbls>
          <c:showLegendKey val="0"/>
          <c:showVal val="0"/>
          <c:showCatName val="0"/>
          <c:showSerName val="0"/>
          <c:showPercent val="0"/>
          <c:showBubbleSize val="0"/>
          <c:showLeaderLines val="1"/>
        </c:dLbls>
        <c:firstSliceAng val="0"/>
      </c:pieChart>
      <c:spPr>
        <a:noFill/>
        <a:ln w="25401">
          <a:noFill/>
        </a:ln>
        <a:effectLst/>
      </c:spPr>
    </c:plotArea>
    <c:legend>
      <c:legendPos val="r"/>
      <c:layout>
        <c:manualLayout>
          <c:xMode val="edge"/>
          <c:yMode val="edge"/>
          <c:x val="0.595153679969747"/>
          <c:y val="6.8088001738636175E-2"/>
          <c:w val="0.404846320030253"/>
          <c:h val="0.86382366216961726"/>
        </c:manualLayout>
      </c:layout>
      <c:overlay val="0"/>
      <c:spPr>
        <a:noFill/>
        <a:ln w="25401">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Garamond" panose="02020404030301010803" pitchFamily="18" charset="0"/>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391</TotalTime>
  <Pages>13</Pages>
  <Words>4246</Words>
  <Characters>24206</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MOBES KVALITETA</dc:creator>
  <cp:keywords/>
  <dc:description/>
  <cp:lastModifiedBy>Računovodstvo</cp:lastModifiedBy>
  <cp:revision>37</cp:revision>
  <dcterms:created xsi:type="dcterms:W3CDTF">2025-04-09T13:29:00Z</dcterms:created>
  <dcterms:modified xsi:type="dcterms:W3CDTF">2026-09-10T07:38:00Z</dcterms:modified>
</cp:coreProperties>
</file>